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E1" w:rsidRPr="00733BE1" w:rsidRDefault="00733BE1" w:rsidP="00733BE1">
      <w:pPr>
        <w:rPr>
          <w:rFonts w:asciiTheme="minorHAnsi" w:hAnsiTheme="minorHAnsi" w:cstheme="minorHAnsi"/>
          <w:sz w:val="28"/>
          <w:szCs w:val="28"/>
          <w:lang w:val="es-ES"/>
        </w:rPr>
      </w:pPr>
      <w:bookmarkStart w:id="0" w:name="_GoBack"/>
      <w:bookmarkEnd w:id="0"/>
      <w:r w:rsidRPr="00733BE1">
        <w:rPr>
          <w:rFonts w:asciiTheme="minorHAnsi" w:hAnsiTheme="minorHAnsi" w:cstheme="minorHAnsi"/>
          <w:b/>
          <w:sz w:val="28"/>
          <w:szCs w:val="28"/>
          <w:lang w:val="es-ES"/>
        </w:rPr>
        <w:t xml:space="preserve">PROGRAMA DE NECESIDADES ESPECIALES </w:t>
      </w:r>
      <w:r w:rsidRPr="00733BE1">
        <w:rPr>
          <w:rFonts w:asciiTheme="minorHAnsi" w:hAnsiTheme="minorHAnsi" w:cstheme="minorHAnsi"/>
          <w:b/>
          <w:sz w:val="28"/>
          <w:szCs w:val="28"/>
          <w:lang w:val="es-ES"/>
        </w:rPr>
        <w:br/>
        <w:t>Seguridad Pública del Condado Lee</w:t>
      </w:r>
    </w:p>
    <w:p w:rsidR="00733BE1" w:rsidRPr="00733BE1" w:rsidRDefault="00733BE1" w:rsidP="005C67C2">
      <w:pPr>
        <w:jc w:val="both"/>
        <w:rPr>
          <w:rFonts w:asciiTheme="minorHAnsi" w:hAnsiTheme="minorHAnsi" w:cstheme="minorHAnsi"/>
          <w:lang w:val="es-ES"/>
        </w:rPr>
      </w:pPr>
    </w:p>
    <w:p w:rsidR="00D01C95" w:rsidRPr="00733BE1" w:rsidRDefault="00940C61" w:rsidP="005C67C2">
      <w:pPr>
        <w:jc w:val="both"/>
        <w:rPr>
          <w:rFonts w:asciiTheme="minorHAnsi" w:hAnsiTheme="minorHAnsi" w:cstheme="minorHAnsi"/>
          <w:lang w:val="es-US"/>
        </w:rPr>
      </w:pPr>
      <w:r w:rsidRPr="00733BE1">
        <w:rPr>
          <w:rFonts w:asciiTheme="minorHAnsi" w:hAnsiTheme="minorHAnsi" w:cstheme="minorHAnsi"/>
          <w:lang w:val="es-ES"/>
        </w:rPr>
        <w:t>La informa</w:t>
      </w:r>
      <w:r w:rsidR="00173EB6" w:rsidRPr="00733BE1">
        <w:rPr>
          <w:rFonts w:asciiTheme="minorHAnsi" w:hAnsiTheme="minorHAnsi" w:cstheme="minorHAnsi"/>
          <w:lang w:val="es-ES"/>
        </w:rPr>
        <w:t>ción en las siguientes páginas le ayudara</w:t>
      </w:r>
      <w:r w:rsidRPr="00733BE1">
        <w:rPr>
          <w:rFonts w:asciiTheme="minorHAnsi" w:hAnsiTheme="minorHAnsi" w:cstheme="minorHAnsi"/>
          <w:lang w:val="es-ES"/>
        </w:rPr>
        <w:t xml:space="preserve"> tomar la mejor decisión posible para su seguridad y bienestar en </w:t>
      </w:r>
      <w:proofErr w:type="gramStart"/>
      <w:r w:rsidRPr="00733BE1">
        <w:rPr>
          <w:rFonts w:asciiTheme="minorHAnsi" w:hAnsiTheme="minorHAnsi" w:cstheme="minorHAnsi"/>
          <w:lang w:val="es-ES"/>
        </w:rPr>
        <w:t>caso  inminente</w:t>
      </w:r>
      <w:proofErr w:type="gramEnd"/>
      <w:r w:rsidRPr="00733BE1">
        <w:rPr>
          <w:rFonts w:asciiTheme="minorHAnsi" w:hAnsiTheme="minorHAnsi" w:cstheme="minorHAnsi"/>
          <w:lang w:val="es-ES"/>
        </w:rPr>
        <w:t xml:space="preserve"> de un huracán</w:t>
      </w:r>
      <w:r w:rsidR="00D01C95" w:rsidRPr="00733BE1">
        <w:rPr>
          <w:rFonts w:asciiTheme="minorHAnsi" w:hAnsiTheme="minorHAnsi" w:cstheme="minorHAnsi"/>
          <w:lang w:val="es-US"/>
        </w:rPr>
        <w:t>.</w:t>
      </w:r>
    </w:p>
    <w:p w:rsidR="00D01C95" w:rsidRPr="00733BE1" w:rsidRDefault="00D01C95" w:rsidP="005C67C2">
      <w:pPr>
        <w:jc w:val="both"/>
        <w:rPr>
          <w:rFonts w:asciiTheme="minorHAnsi" w:hAnsiTheme="minorHAnsi" w:cstheme="minorHAnsi"/>
          <w:lang w:val="es-US"/>
        </w:rPr>
      </w:pPr>
    </w:p>
    <w:p w:rsidR="00CA06A1" w:rsidRPr="00733BE1" w:rsidRDefault="00D57914" w:rsidP="005C67C2">
      <w:pPr>
        <w:jc w:val="both"/>
        <w:rPr>
          <w:rFonts w:asciiTheme="minorHAnsi" w:hAnsiTheme="minorHAnsi" w:cstheme="minorHAnsi"/>
        </w:rPr>
      </w:pPr>
      <w:r w:rsidRPr="00733BE1">
        <w:rPr>
          <w:rFonts w:asciiTheme="minorHAnsi" w:hAnsiTheme="minorHAnsi" w:cstheme="minorHAnsi"/>
          <w:lang w:val="es-ES"/>
        </w:rPr>
        <w:t>Nuestro Programa de Necesidades Especiales</w:t>
      </w:r>
      <w:r w:rsidR="00CD1E2A" w:rsidRPr="00733BE1">
        <w:rPr>
          <w:rFonts w:asciiTheme="minorHAnsi" w:hAnsiTheme="minorHAnsi" w:cstheme="minorHAnsi"/>
          <w:lang w:val="es-ES"/>
        </w:rPr>
        <w:t xml:space="preserve"> ofrece</w:t>
      </w:r>
      <w:r w:rsidR="00173EB6" w:rsidRPr="00733BE1">
        <w:rPr>
          <w:rFonts w:asciiTheme="minorHAnsi" w:hAnsiTheme="minorHAnsi" w:cstheme="minorHAnsi"/>
          <w:lang w:val="es-ES"/>
        </w:rPr>
        <w:t xml:space="preserve"> transporte y refugios para residentes que no tienen un lugar seguro donde estar durante la tormenta, o no tienen como llegar a un refugio. De ser posible, usted debe hacer arreglos previos para alojarse a casa de familiares y/o amigos o en algún hotel que esté fuera de la vía de peligro como su “Plan A”. </w:t>
      </w:r>
      <w:r w:rsidR="00AF4897" w:rsidRPr="00733BE1">
        <w:rPr>
          <w:rFonts w:asciiTheme="minorHAnsi" w:hAnsiTheme="minorHAnsi" w:cstheme="minorHAnsi"/>
          <w:lang w:val="es-ES"/>
        </w:rPr>
        <w:t xml:space="preserve">Un refugio debe de ser su “Plan B”. </w:t>
      </w:r>
      <w:r w:rsidR="00173EB6" w:rsidRPr="00733BE1">
        <w:rPr>
          <w:rFonts w:asciiTheme="minorHAnsi" w:hAnsiTheme="minorHAnsi" w:cstheme="minorHAnsi"/>
          <w:lang w:val="es-ES"/>
        </w:rPr>
        <w:t xml:space="preserve"> </w:t>
      </w:r>
    </w:p>
    <w:p w:rsidR="00AF4897" w:rsidRPr="00733BE1" w:rsidRDefault="00AF4897" w:rsidP="005C67C2">
      <w:pPr>
        <w:jc w:val="both"/>
        <w:rPr>
          <w:rFonts w:asciiTheme="minorHAnsi" w:hAnsiTheme="minorHAnsi" w:cstheme="minorHAnsi"/>
          <w:lang w:val="es-ES"/>
        </w:rPr>
      </w:pPr>
    </w:p>
    <w:p w:rsidR="00CA06A1" w:rsidRPr="00733BE1" w:rsidRDefault="00167641" w:rsidP="005C67C2">
      <w:pPr>
        <w:jc w:val="both"/>
        <w:rPr>
          <w:rFonts w:asciiTheme="minorHAnsi" w:hAnsiTheme="minorHAnsi" w:cstheme="minorHAnsi"/>
          <w:lang w:val="es-ES"/>
        </w:rPr>
      </w:pPr>
      <w:r w:rsidRPr="00733BE1">
        <w:rPr>
          <w:rFonts w:asciiTheme="minorHAnsi" w:hAnsiTheme="minorHAnsi" w:cstheme="minorHAnsi"/>
          <w:lang w:val="es-ES"/>
        </w:rPr>
        <w:t>El estar preparado de antemano cuando un huracán se dirige a donde usted se encuentra</w:t>
      </w:r>
      <w:r w:rsidR="00D57914" w:rsidRPr="00733BE1">
        <w:rPr>
          <w:rFonts w:asciiTheme="minorHAnsi" w:hAnsiTheme="minorHAnsi" w:cstheme="minorHAnsi"/>
          <w:lang w:val="es-ES"/>
        </w:rPr>
        <w:t xml:space="preserve">, aminorará </w:t>
      </w:r>
      <w:r w:rsidR="00644889" w:rsidRPr="00733BE1">
        <w:rPr>
          <w:rFonts w:asciiTheme="minorHAnsi" w:hAnsiTheme="minorHAnsi" w:cstheme="minorHAnsi"/>
          <w:lang w:val="es-ES"/>
        </w:rPr>
        <w:t xml:space="preserve">la </w:t>
      </w:r>
      <w:r w:rsidR="00D57914" w:rsidRPr="00733BE1">
        <w:rPr>
          <w:rFonts w:asciiTheme="minorHAnsi" w:hAnsiTheme="minorHAnsi" w:cstheme="minorHAnsi"/>
          <w:lang w:val="es-ES"/>
        </w:rPr>
        <w:t xml:space="preserve">preocupación </w:t>
      </w:r>
      <w:proofErr w:type="gramStart"/>
      <w:r w:rsidR="00D57914" w:rsidRPr="00733BE1">
        <w:rPr>
          <w:rFonts w:asciiTheme="minorHAnsi" w:hAnsiTheme="minorHAnsi" w:cstheme="minorHAnsi"/>
          <w:lang w:val="es-ES"/>
        </w:rPr>
        <w:t xml:space="preserve">y </w:t>
      </w:r>
      <w:r w:rsidRPr="00733BE1">
        <w:rPr>
          <w:rFonts w:asciiTheme="minorHAnsi" w:hAnsiTheme="minorHAnsi" w:cstheme="minorHAnsi"/>
          <w:lang w:val="es-ES"/>
        </w:rPr>
        <w:t xml:space="preserve"> ansiedad</w:t>
      </w:r>
      <w:proofErr w:type="gramEnd"/>
      <w:r w:rsidR="00D57914" w:rsidRPr="00733BE1">
        <w:rPr>
          <w:rFonts w:asciiTheme="minorHAnsi" w:hAnsiTheme="minorHAnsi" w:cstheme="minorHAnsi"/>
          <w:lang w:val="es-ES"/>
        </w:rPr>
        <w:t xml:space="preserve"> tanto a usted, como a sus seres </w:t>
      </w:r>
      <w:r w:rsidR="00644889" w:rsidRPr="00733BE1">
        <w:rPr>
          <w:rFonts w:asciiTheme="minorHAnsi" w:hAnsiTheme="minorHAnsi" w:cstheme="minorHAnsi"/>
          <w:lang w:val="es-ES"/>
        </w:rPr>
        <w:t>queridos</w:t>
      </w:r>
      <w:r w:rsidR="00A07CE9" w:rsidRPr="00733BE1">
        <w:rPr>
          <w:rFonts w:asciiTheme="minorHAnsi" w:hAnsiTheme="minorHAnsi" w:cstheme="minorHAnsi"/>
          <w:lang w:val="es-ES"/>
        </w:rPr>
        <w:t>.</w:t>
      </w:r>
      <w:r w:rsidR="00390A61" w:rsidRPr="00733BE1">
        <w:rPr>
          <w:rFonts w:asciiTheme="minorHAnsi" w:hAnsiTheme="minorHAnsi" w:cstheme="minorHAnsi"/>
          <w:lang w:val="es-ES"/>
        </w:rPr>
        <w:t xml:space="preserve"> </w:t>
      </w:r>
      <w:r w:rsidR="00644889" w:rsidRPr="00733BE1">
        <w:rPr>
          <w:rFonts w:asciiTheme="minorHAnsi" w:hAnsiTheme="minorHAnsi" w:cstheme="minorHAnsi"/>
          <w:lang w:val="es-ES"/>
        </w:rPr>
        <w:t xml:space="preserve"> Prepare todo lo que necesite</w:t>
      </w:r>
      <w:r w:rsidR="00390A61" w:rsidRPr="00733BE1">
        <w:rPr>
          <w:rFonts w:asciiTheme="minorHAnsi" w:hAnsiTheme="minorHAnsi" w:cstheme="minorHAnsi"/>
          <w:lang w:val="es-ES"/>
        </w:rPr>
        <w:t xml:space="preserve"> con </w:t>
      </w:r>
      <w:r w:rsidR="00644889" w:rsidRPr="00733BE1">
        <w:rPr>
          <w:rFonts w:asciiTheme="minorHAnsi" w:hAnsiTheme="minorHAnsi" w:cstheme="minorHAnsi"/>
          <w:lang w:val="es-ES"/>
        </w:rPr>
        <w:t xml:space="preserve">anticipación </w:t>
      </w:r>
      <w:r w:rsidR="00AF4897" w:rsidRPr="00733BE1">
        <w:rPr>
          <w:rFonts w:asciiTheme="minorHAnsi" w:hAnsiTheme="minorHAnsi" w:cstheme="minorHAnsi"/>
          <w:lang w:val="es-ES"/>
        </w:rPr>
        <w:t>y así estará listo cuando órdenes</w:t>
      </w:r>
      <w:r w:rsidR="00390A61" w:rsidRPr="00733BE1">
        <w:rPr>
          <w:rFonts w:asciiTheme="minorHAnsi" w:hAnsiTheme="minorHAnsi" w:cstheme="minorHAnsi"/>
          <w:lang w:val="es-ES"/>
        </w:rPr>
        <w:t xml:space="preserve"> de evacuación sea</w:t>
      </w:r>
      <w:r w:rsidR="00AF4897" w:rsidRPr="00733BE1">
        <w:rPr>
          <w:rFonts w:asciiTheme="minorHAnsi" w:hAnsiTheme="minorHAnsi" w:cstheme="minorHAnsi"/>
          <w:lang w:val="es-ES"/>
        </w:rPr>
        <w:t>n emitidas</w:t>
      </w:r>
      <w:r w:rsidR="00390A61" w:rsidRPr="00733BE1">
        <w:rPr>
          <w:rFonts w:asciiTheme="minorHAnsi" w:hAnsiTheme="minorHAnsi" w:cstheme="minorHAnsi"/>
          <w:lang w:val="es-ES"/>
        </w:rPr>
        <w:t>.</w:t>
      </w:r>
    </w:p>
    <w:p w:rsidR="00A07CE9" w:rsidRPr="00733BE1" w:rsidRDefault="00D57914" w:rsidP="00D57914">
      <w:pPr>
        <w:tabs>
          <w:tab w:val="left" w:pos="2190"/>
        </w:tabs>
        <w:jc w:val="both"/>
        <w:rPr>
          <w:rFonts w:asciiTheme="minorHAnsi" w:hAnsiTheme="minorHAnsi" w:cstheme="minorHAnsi"/>
          <w:lang w:val="es-ES"/>
        </w:rPr>
      </w:pPr>
      <w:r w:rsidRPr="00733BE1">
        <w:rPr>
          <w:rFonts w:asciiTheme="minorHAnsi" w:hAnsiTheme="minorHAnsi" w:cstheme="minorHAnsi"/>
          <w:lang w:val="es-ES"/>
        </w:rPr>
        <w:tab/>
      </w:r>
    </w:p>
    <w:p w:rsidR="00AF4897" w:rsidRPr="00733BE1" w:rsidRDefault="00AF4897" w:rsidP="00AF4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rPr>
      </w:pPr>
      <w:r w:rsidRPr="00733BE1">
        <w:rPr>
          <w:rFonts w:asciiTheme="minorHAnsi" w:hAnsiTheme="minorHAnsi" w:cstheme="minorHAnsi"/>
          <w:b/>
          <w:color w:val="212121"/>
          <w:lang w:val="es-ES"/>
        </w:rPr>
        <w:t>Los Refugios Públicos de Emergencia</w:t>
      </w:r>
      <w:r w:rsidRPr="00733BE1">
        <w:rPr>
          <w:rFonts w:asciiTheme="minorHAnsi" w:hAnsiTheme="minorHAnsi" w:cstheme="minorHAnsi"/>
          <w:color w:val="212121"/>
          <w:lang w:val="es-ES"/>
        </w:rPr>
        <w:t xml:space="preserve"> generalmente se encuentran en edificios con grandes áreas abiertas, como las escuelas, y son adecuados para cualquiera que sea autosuficiente y no necesite ayuda externa para realizar actividades de la vida diaria. Solo se le proporcionará espacio en el piso, por lo que debe traer todo lo que necesite para refugiarse, como sábanas, sillas de jardín, almohadas, mantas, ropa, etc. Se proporcionarán alimentos y agua, pero sería convenie</w:t>
      </w:r>
      <w:r w:rsidR="00687DA5" w:rsidRPr="00733BE1">
        <w:rPr>
          <w:rFonts w:asciiTheme="minorHAnsi" w:hAnsiTheme="minorHAnsi" w:cstheme="minorHAnsi"/>
          <w:color w:val="212121"/>
          <w:lang w:val="es-ES"/>
        </w:rPr>
        <w:t xml:space="preserve">nte llevar algunos de los suyos, </w:t>
      </w:r>
      <w:r w:rsidRPr="00733BE1">
        <w:rPr>
          <w:rFonts w:asciiTheme="minorHAnsi" w:hAnsiTheme="minorHAnsi" w:cstheme="minorHAnsi"/>
          <w:color w:val="212121"/>
          <w:lang w:val="es-ES"/>
        </w:rPr>
        <w:t>también. Los refugios estarán llenos, y con una gran tormenta, pueden llenarse rápidamente.</w:t>
      </w:r>
    </w:p>
    <w:p w:rsidR="00426CCB" w:rsidRPr="00733BE1" w:rsidRDefault="00426CCB" w:rsidP="005C67C2">
      <w:pPr>
        <w:jc w:val="both"/>
        <w:rPr>
          <w:rFonts w:asciiTheme="minorHAnsi" w:hAnsiTheme="minorHAnsi" w:cstheme="minorHAnsi"/>
          <w:lang w:val="es-ES"/>
        </w:rPr>
      </w:pP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rPr>
      </w:pPr>
      <w:r w:rsidRPr="00733BE1">
        <w:rPr>
          <w:rFonts w:asciiTheme="minorHAnsi" w:hAnsiTheme="minorHAnsi" w:cstheme="minorHAnsi"/>
          <w:b/>
          <w:color w:val="212121"/>
          <w:lang w:val="es-ES"/>
        </w:rPr>
        <w:t>Los refugios para necesidades médicas especiales</w:t>
      </w:r>
      <w:r w:rsidRPr="00733BE1">
        <w:rPr>
          <w:rFonts w:asciiTheme="minorHAnsi" w:hAnsiTheme="minorHAnsi" w:cstheme="minorHAnsi"/>
          <w:color w:val="212121"/>
          <w:lang w:val="es-ES"/>
        </w:rPr>
        <w:t xml:space="preserve"> también se encuentran en las escuelas y son para personas cuyos problemas médicos no se pueden manejar en un refugio público. Se proporciona electricidad para equipos médicos. Es necesario que un acompañante / cuidador lo acompañe y lo ayude durante la estadía. Proporcionaremos oxígeno en el refugio. Debe traer su equipo médico, medicamentos, artículos personales, dinero, etc. Su acompañante / cuidador debe traer las mismas cosas, además de algo para dormir, como una cuna o una silla de jardín. Planeamos tener cunas para los registrados, pero en una tormenta catastrófica nuestros suministros se acabarán, así que traiga las cosas de las que no puede prescindir. Su mascota puede refugiarse con usted. Debe traer cajas / portaequipajes, correa y collar, alimentos, suministros de limpieza, registro de vacunación y cualquier otro artículo de comodidad para mascotas.</w:t>
      </w:r>
    </w:p>
    <w:p w:rsidR="002B6661" w:rsidRPr="00733BE1" w:rsidRDefault="002B6661" w:rsidP="005C67C2">
      <w:pPr>
        <w:jc w:val="both"/>
        <w:rPr>
          <w:rFonts w:asciiTheme="minorHAnsi" w:hAnsiTheme="minorHAnsi" w:cstheme="minorHAnsi"/>
          <w:lang w:val="es-MX"/>
        </w:rPr>
      </w:pP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rPr>
      </w:pPr>
      <w:r w:rsidRPr="00733BE1">
        <w:rPr>
          <w:rFonts w:asciiTheme="minorHAnsi" w:hAnsiTheme="minorHAnsi" w:cstheme="minorHAnsi"/>
          <w:color w:val="212121"/>
          <w:lang w:val="es-ES"/>
        </w:rPr>
        <w:t>Los espacios de refugio en los hospitales se asignan a las personas cuyos problemas de salud son inmanejables en un refugio de necesidades médicas especiales. La protección se realizará en pasillos, salas de reuniones u otros espacios grandes de congregación, y no se brindará atención médica. DEBE tener un refugio acompañante / cuidador con usted todo el tiempo. Una carta de su médico debe acompañar a la aplicación. Se proporcionará una cama y oxígeno, si es necesario. Debe traer su equipo médico, medicamentos, artículos personales, dinero, etc. Su cuidador deberá traer los mismos artículos, más algo para dormir. NO puedes llevar a tus mascotas a un refugio en el hospital.</w:t>
      </w:r>
    </w:p>
    <w:p w:rsidR="00A3340E" w:rsidRPr="00733BE1" w:rsidRDefault="00A3340E" w:rsidP="005C67C2">
      <w:pPr>
        <w:jc w:val="both"/>
        <w:rPr>
          <w:rFonts w:asciiTheme="minorHAnsi" w:hAnsiTheme="minorHAnsi" w:cstheme="minorHAnsi"/>
          <w:lang w:val="es-MX"/>
        </w:rPr>
      </w:pPr>
    </w:p>
    <w:p w:rsidR="00733BE1" w:rsidRPr="00733BE1" w:rsidRDefault="00733BE1"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212121"/>
          <w:sz w:val="28"/>
          <w:szCs w:val="28"/>
          <w:lang w:val="es-ES"/>
        </w:rPr>
      </w:pPr>
      <w:r w:rsidRPr="00733BE1">
        <w:rPr>
          <w:rFonts w:asciiTheme="minorHAnsi" w:hAnsiTheme="minorHAnsi" w:cstheme="minorHAnsi"/>
          <w:b/>
          <w:sz w:val="28"/>
          <w:szCs w:val="28"/>
          <w:lang w:val="es-ES"/>
        </w:rPr>
        <w:lastRenderedPageBreak/>
        <w:t>Lista</w:t>
      </w:r>
      <w:r w:rsidRPr="00733BE1">
        <w:rPr>
          <w:rFonts w:asciiTheme="minorHAnsi" w:hAnsiTheme="minorHAnsi" w:cstheme="minorHAnsi"/>
          <w:b/>
          <w:sz w:val="28"/>
          <w:szCs w:val="28"/>
          <w:lang w:val="es-US"/>
        </w:rPr>
        <w:t xml:space="preserve"> de Plan de Evacuación Para Evacuaciones</w:t>
      </w:r>
    </w:p>
    <w:p w:rsidR="00733BE1" w:rsidRDefault="00733BE1"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rPr>
      </w:pPr>
      <w:r w:rsidRPr="00733BE1">
        <w:rPr>
          <w:rFonts w:asciiTheme="minorHAnsi" w:hAnsiTheme="minorHAnsi" w:cstheme="minorHAnsi"/>
          <w:color w:val="212121"/>
          <w:lang w:val="es-ES"/>
        </w:rPr>
        <w:t xml:space="preserve">El transporte a los refugios se puede arreglar previamente completando esta solicitud. </w:t>
      </w:r>
      <w:proofErr w:type="spellStart"/>
      <w:r w:rsidRPr="00733BE1">
        <w:rPr>
          <w:rFonts w:asciiTheme="minorHAnsi" w:hAnsiTheme="minorHAnsi" w:cstheme="minorHAnsi"/>
          <w:color w:val="212121"/>
          <w:lang w:val="es-ES"/>
        </w:rPr>
        <w:t>LeeTran</w:t>
      </w:r>
      <w:proofErr w:type="spellEnd"/>
      <w:r w:rsidRPr="00733BE1">
        <w:rPr>
          <w:rFonts w:asciiTheme="minorHAnsi" w:hAnsiTheme="minorHAnsi" w:cstheme="minorHAnsi"/>
          <w:color w:val="212121"/>
          <w:lang w:val="es-ES"/>
        </w:rPr>
        <w:t xml:space="preserve"> proporciona transporte a los refugios y Lee County EMS a los hospitales para aquellos que requieren camillas. Si no hace arreglos previos para el transporte del refugio y se da cuenta de que no tiene forma de llegar al refugio, puede ir a cualquiera de las paradas de autobús de </w:t>
      </w:r>
      <w:proofErr w:type="spellStart"/>
      <w:r w:rsidRPr="00733BE1">
        <w:rPr>
          <w:rFonts w:asciiTheme="minorHAnsi" w:hAnsiTheme="minorHAnsi" w:cstheme="minorHAnsi"/>
          <w:color w:val="212121"/>
          <w:lang w:val="es-ES"/>
        </w:rPr>
        <w:t>LeeTran</w:t>
      </w:r>
      <w:proofErr w:type="spellEnd"/>
      <w:r w:rsidRPr="00733BE1">
        <w:rPr>
          <w:rFonts w:asciiTheme="minorHAnsi" w:hAnsiTheme="minorHAnsi" w:cstheme="minorHAnsi"/>
          <w:color w:val="212121"/>
          <w:lang w:val="es-ES"/>
        </w:rPr>
        <w:t xml:space="preserve"> y obtener un viaje gratis a los refugios.</w:t>
      </w:r>
    </w:p>
    <w:p w:rsidR="00384A36" w:rsidRPr="00733BE1" w:rsidRDefault="006A5EFC" w:rsidP="00586502">
      <w:pPr>
        <w:rPr>
          <w:rFonts w:asciiTheme="minorHAnsi" w:hAnsiTheme="minorHAnsi" w:cstheme="minorHAnsi"/>
          <w:u w:val="single"/>
          <w:lang w:val="es-ES"/>
        </w:rPr>
      </w:pPr>
      <w:r w:rsidRPr="00733BE1">
        <w:rPr>
          <w:rFonts w:asciiTheme="minorHAnsi" w:hAnsiTheme="minorHAnsi" w:cstheme="minorHAnsi"/>
          <w:b/>
          <w:lang w:val="es-ES"/>
        </w:rPr>
        <w:br/>
      </w:r>
      <w:r w:rsidR="00384A36" w:rsidRPr="00733BE1">
        <w:rPr>
          <w:rFonts w:asciiTheme="minorHAnsi" w:hAnsiTheme="minorHAnsi" w:cstheme="minorHAnsi"/>
          <w:u w:val="single"/>
          <w:lang w:val="es-ES"/>
        </w:rPr>
        <w:t>Haga su plan</w:t>
      </w:r>
    </w:p>
    <w:p w:rsidR="00384A36" w:rsidRPr="00733BE1" w:rsidRDefault="00384A36" w:rsidP="00B86DBD">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Plan A: si es posible, organice la evacuación a familiares / amigos / motel fuera de las áreas de evacuación.</w:t>
      </w:r>
    </w:p>
    <w:p w:rsidR="00384A36" w:rsidRPr="00733BE1" w:rsidRDefault="00384A36" w:rsidP="006E035F">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Plan B: envíe su solicitud de necesidades médicas especiales</w:t>
      </w:r>
    </w:p>
    <w:p w:rsidR="00B86DBD" w:rsidRPr="00733BE1" w:rsidRDefault="00384A36" w:rsidP="006E035F">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 xml:space="preserve">Complete el Plan de Emergencia Familiar y guárdelo en su </w:t>
      </w:r>
      <w:proofErr w:type="spellStart"/>
      <w:r w:rsidRPr="00733BE1">
        <w:rPr>
          <w:rFonts w:asciiTheme="minorHAnsi" w:hAnsiTheme="minorHAnsi" w:cstheme="minorHAnsi"/>
          <w:color w:val="212121"/>
          <w:lang w:val="es-ES"/>
        </w:rPr>
        <w:t>Go</w:t>
      </w:r>
      <w:proofErr w:type="spellEnd"/>
      <w:r w:rsidRPr="00733BE1">
        <w:rPr>
          <w:rFonts w:asciiTheme="minorHAnsi" w:hAnsiTheme="minorHAnsi" w:cstheme="minorHAnsi"/>
          <w:color w:val="212121"/>
          <w:lang w:val="es-ES"/>
        </w:rPr>
        <w:t>-Kit</w:t>
      </w:r>
    </w:p>
    <w:p w:rsidR="00384A36" w:rsidRPr="00733BE1" w:rsidRDefault="00384A36" w:rsidP="006E035F">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 xml:space="preserve">Comience a preparar su </w:t>
      </w:r>
      <w:proofErr w:type="spellStart"/>
      <w:r w:rsidRPr="00733BE1">
        <w:rPr>
          <w:rFonts w:asciiTheme="minorHAnsi" w:hAnsiTheme="minorHAnsi" w:cstheme="minorHAnsi"/>
          <w:color w:val="212121"/>
          <w:lang w:val="es-ES"/>
        </w:rPr>
        <w:t>Go</w:t>
      </w:r>
      <w:proofErr w:type="spellEnd"/>
      <w:r w:rsidRPr="00733BE1">
        <w:rPr>
          <w:rFonts w:asciiTheme="minorHAnsi" w:hAnsiTheme="minorHAnsi" w:cstheme="minorHAnsi"/>
          <w:color w:val="212121"/>
          <w:lang w:val="es-ES"/>
        </w:rPr>
        <w:t>-Kit con las cosas que puede empacar temprano</w:t>
      </w:r>
    </w:p>
    <w:p w:rsidR="00B86DBD" w:rsidRPr="00733BE1" w:rsidRDefault="00384A36" w:rsidP="006E035F">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Conozca su zona de evacuación</w:t>
      </w:r>
    </w:p>
    <w:p w:rsidR="00384A36" w:rsidRPr="00733BE1" w:rsidRDefault="00384A36" w:rsidP="006E035F">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Deje que su familia / amigos sepan su plan de evacuación</w:t>
      </w:r>
    </w:p>
    <w:p w:rsidR="00384A36" w:rsidRPr="00733BE1" w:rsidRDefault="00384A36" w:rsidP="006E035F">
      <w:pPr>
        <w:pStyle w:val="ListParagraph"/>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 xml:space="preserve">Descargar la aplicación </w:t>
      </w:r>
      <w:proofErr w:type="spellStart"/>
      <w:r w:rsidRPr="00733BE1">
        <w:rPr>
          <w:rFonts w:asciiTheme="minorHAnsi" w:hAnsiTheme="minorHAnsi" w:cstheme="minorHAnsi"/>
          <w:color w:val="212121"/>
          <w:lang w:val="es-ES"/>
        </w:rPr>
        <w:t>Lee</w:t>
      </w:r>
      <w:r w:rsidR="00733BE1">
        <w:rPr>
          <w:rFonts w:asciiTheme="minorHAnsi" w:hAnsiTheme="minorHAnsi" w:cstheme="minorHAnsi"/>
          <w:color w:val="212121"/>
          <w:lang w:val="es-ES"/>
        </w:rPr>
        <w:t>Prepares</w:t>
      </w:r>
      <w:proofErr w:type="spellEnd"/>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p>
    <w:p w:rsidR="006E035F" w:rsidRPr="00733BE1" w:rsidRDefault="00384A36" w:rsidP="00B86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u w:val="single"/>
          <w:lang w:val="es-ES"/>
        </w:rPr>
      </w:pPr>
      <w:r w:rsidRPr="00733BE1">
        <w:rPr>
          <w:rFonts w:asciiTheme="minorHAnsi" w:hAnsiTheme="minorHAnsi" w:cstheme="minorHAnsi"/>
          <w:color w:val="212121"/>
          <w:u w:val="single"/>
          <w:lang w:val="es-ES"/>
        </w:rPr>
        <w:t>Acercarse a la tormenta</w:t>
      </w:r>
    </w:p>
    <w:p w:rsidR="00384A36" w:rsidRPr="00733BE1" w:rsidRDefault="00384A36" w:rsidP="006E035F">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u w:val="single"/>
          <w:lang w:val="es-ES"/>
        </w:rPr>
      </w:pPr>
      <w:r w:rsidRPr="00733BE1">
        <w:rPr>
          <w:rFonts w:asciiTheme="minorHAnsi" w:hAnsiTheme="minorHAnsi" w:cstheme="minorHAnsi"/>
          <w:color w:val="212121"/>
          <w:lang w:val="es-ES"/>
        </w:rPr>
        <w:t>Comuníquese con su familia / amigos donde está evacuando para confirmar su plan</w:t>
      </w:r>
    </w:p>
    <w:p w:rsidR="00384A36" w:rsidRPr="00733BE1" w:rsidRDefault="00384A36" w:rsidP="006E035F">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Asegure su casa y persianas</w:t>
      </w: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u w:val="single"/>
          <w:lang w:val="es-ES"/>
        </w:rPr>
      </w:pPr>
      <w:r w:rsidRPr="00733BE1">
        <w:rPr>
          <w:rFonts w:asciiTheme="minorHAnsi" w:hAnsiTheme="minorHAnsi" w:cstheme="minorHAnsi"/>
          <w:color w:val="212121"/>
          <w:u w:val="single"/>
          <w:lang w:val="es-ES"/>
        </w:rPr>
        <w:t>Ordenados para Evacuar</w:t>
      </w:r>
    </w:p>
    <w:p w:rsidR="00384A36" w:rsidRPr="00733BE1" w:rsidRDefault="00384A36" w:rsidP="006E035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 xml:space="preserve">Confirme que la evacuación es para su área: consulte la aplicación </w:t>
      </w:r>
      <w:proofErr w:type="spellStart"/>
      <w:r w:rsidRPr="00733BE1">
        <w:rPr>
          <w:rFonts w:asciiTheme="minorHAnsi" w:hAnsiTheme="minorHAnsi" w:cstheme="minorHAnsi"/>
          <w:color w:val="212121"/>
          <w:lang w:val="es-ES"/>
        </w:rPr>
        <w:t>Lee</w:t>
      </w:r>
      <w:r w:rsidR="00733BE1">
        <w:rPr>
          <w:rFonts w:asciiTheme="minorHAnsi" w:hAnsiTheme="minorHAnsi" w:cstheme="minorHAnsi"/>
          <w:color w:val="212121"/>
          <w:lang w:val="es-ES"/>
        </w:rPr>
        <w:t>Prepares</w:t>
      </w:r>
      <w:proofErr w:type="spellEnd"/>
      <w:r w:rsidRPr="00733BE1">
        <w:rPr>
          <w:rFonts w:asciiTheme="minorHAnsi" w:hAnsiTheme="minorHAnsi" w:cstheme="minorHAnsi"/>
          <w:color w:val="212121"/>
          <w:lang w:val="es-ES"/>
        </w:rPr>
        <w:t>, nuestro sitio web o los sitios de redes sociales.</w:t>
      </w:r>
    </w:p>
    <w:p w:rsidR="006E035F" w:rsidRPr="00733BE1" w:rsidRDefault="00384A36" w:rsidP="00384A36">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Si está registrado en el Programa de Necesidades Médicas Especiales, recibirá una llamada de nosotros para confirmar su albergue y planes de transporte.</w:t>
      </w:r>
    </w:p>
    <w:p w:rsidR="00384A36" w:rsidRPr="00733BE1" w:rsidRDefault="00384A36" w:rsidP="00384A36">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 xml:space="preserve">Termine de empacar su </w:t>
      </w:r>
      <w:proofErr w:type="spellStart"/>
      <w:r w:rsidRPr="00733BE1">
        <w:rPr>
          <w:rFonts w:asciiTheme="minorHAnsi" w:hAnsiTheme="minorHAnsi" w:cstheme="minorHAnsi"/>
          <w:color w:val="212121"/>
          <w:lang w:val="es-ES"/>
        </w:rPr>
        <w:t>Go</w:t>
      </w:r>
      <w:proofErr w:type="spellEnd"/>
      <w:r w:rsidRPr="00733BE1">
        <w:rPr>
          <w:rFonts w:asciiTheme="minorHAnsi" w:hAnsiTheme="minorHAnsi" w:cstheme="minorHAnsi"/>
          <w:color w:val="212121"/>
          <w:lang w:val="es-ES"/>
        </w:rPr>
        <w:t>-Kit. Trae elementos críticos para tu supervivencia, como:</w:t>
      </w:r>
    </w:p>
    <w:p w:rsidR="006E035F"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 xml:space="preserve">Documentos importantes (identificación, tarjetas de </w:t>
      </w:r>
      <w:r w:rsidR="006E035F" w:rsidRPr="00733BE1">
        <w:rPr>
          <w:rFonts w:asciiTheme="minorHAnsi" w:hAnsiTheme="minorHAnsi" w:cstheme="minorHAnsi"/>
          <w:color w:val="212121"/>
          <w:lang w:val="es-ES"/>
        </w:rPr>
        <w:t>seguro / médico, etc.</w:t>
      </w:r>
    </w:p>
    <w:p w:rsidR="006E035F"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Prescripciones, medicamentos de venta libre para el dolor y el resfriado, etc.</w:t>
      </w:r>
    </w:p>
    <w:p w:rsidR="00384A36"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Efectivo del banco para atravesar por algunas semanas</w:t>
      </w:r>
    </w:p>
    <w:p w:rsidR="00384A36"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Equipo de soporte médico (nebulizador, bomba de alimentación, silla de ruedas, etc.)</w:t>
      </w:r>
    </w:p>
    <w:p w:rsidR="00384A36" w:rsidRPr="00733BE1" w:rsidRDefault="00384A36" w:rsidP="006E035F">
      <w:pPr>
        <w:pStyle w:val="ListParagraph"/>
        <w:numPr>
          <w:ilvl w:val="1"/>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Tanques de oxígeno portátiles para llevarlo al refugio, luego a casa</w:t>
      </w:r>
    </w:p>
    <w:p w:rsidR="006E035F" w:rsidRPr="00733BE1" w:rsidRDefault="006E035F" w:rsidP="006E035F">
      <w:pPr>
        <w:pStyle w:val="ListParagraph"/>
        <w:numPr>
          <w:ilvl w:val="1"/>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No traiga su concentrado</w:t>
      </w:r>
    </w:p>
    <w:p w:rsidR="00384A36"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Artículos de higiene personal, ropa, manta, almohada, gafas adicionales</w:t>
      </w:r>
    </w:p>
    <w:p w:rsidR="00384A36"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Alimentos no perecederos, abrelatas, aperitivos, bebidas</w:t>
      </w:r>
    </w:p>
    <w:p w:rsidR="00384A36" w:rsidRPr="00733BE1" w:rsidRDefault="00384A36" w:rsidP="006E035F">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Radio, audífonos o auriculares, linterna, baterías adicionales</w:t>
      </w:r>
    </w:p>
    <w:p w:rsidR="004D536D" w:rsidRPr="00733BE1" w:rsidRDefault="00384A36" w:rsidP="00384A36">
      <w:pPr>
        <w:pStyle w:val="ListParagraph"/>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Libros, revistas, cartas, acertijos, etc. para ayudar a pasar el tiempo</w:t>
      </w:r>
    </w:p>
    <w:p w:rsidR="004D536D" w:rsidRPr="00733BE1" w:rsidRDefault="00384A36" w:rsidP="00384A36">
      <w:pPr>
        <w:pStyle w:val="ListParagraph"/>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Asegure sus objetos de valor o llévelos con usted</w:t>
      </w:r>
    </w:p>
    <w:p w:rsidR="004D536D" w:rsidRPr="00733BE1" w:rsidRDefault="00384A36" w:rsidP="00384A36">
      <w:pPr>
        <w:pStyle w:val="ListParagraph"/>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Vacía tu refrigerador / congelador</w:t>
      </w:r>
    </w:p>
    <w:p w:rsidR="004D536D" w:rsidRPr="00733BE1" w:rsidRDefault="00384A36" w:rsidP="00384A36">
      <w:pPr>
        <w:pStyle w:val="ListParagraph"/>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Desconecte la corriente eléctrica en la caja principal</w:t>
      </w:r>
    </w:p>
    <w:p w:rsidR="00384A36" w:rsidRPr="00733BE1" w:rsidRDefault="00384A36" w:rsidP="00384A36">
      <w:pPr>
        <w:pStyle w:val="ListParagraph"/>
        <w:numPr>
          <w:ilvl w:val="0"/>
          <w:numId w:val="3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Asegure su casa y desaloje el área</w:t>
      </w: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u w:val="single"/>
          <w:lang w:val="es-ES"/>
        </w:rPr>
      </w:pPr>
      <w:r w:rsidRPr="00733BE1">
        <w:rPr>
          <w:rFonts w:asciiTheme="minorHAnsi" w:hAnsiTheme="minorHAnsi" w:cstheme="minorHAnsi"/>
          <w:color w:val="212121"/>
          <w:u w:val="single"/>
          <w:lang w:val="es-ES"/>
        </w:rPr>
        <w:t>Volver a casa</w:t>
      </w:r>
    </w:p>
    <w:p w:rsidR="00384A36" w:rsidRPr="00733BE1" w:rsidRDefault="00384A36" w:rsidP="004D536D">
      <w:pPr>
        <w:pStyle w:val="ListParagraph"/>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lastRenderedPageBreak/>
        <w:t>Escuche la radio / televisión para un anuncio oficial de que es seguro regresar a su área</w:t>
      </w:r>
    </w:p>
    <w:p w:rsidR="00384A36" w:rsidRPr="00733BE1" w:rsidRDefault="00384A36" w:rsidP="004D536D">
      <w:pPr>
        <w:pStyle w:val="ListParagraph"/>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Determine que su hogar no está dañado y es "habitable"</w:t>
      </w:r>
    </w:p>
    <w:p w:rsidR="00384A36" w:rsidRPr="00733BE1" w:rsidRDefault="00384A36" w:rsidP="004D536D">
      <w:pPr>
        <w:pStyle w:val="ListParagraph"/>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r w:rsidRPr="00733BE1">
        <w:rPr>
          <w:rFonts w:asciiTheme="minorHAnsi" w:hAnsiTheme="minorHAnsi" w:cstheme="minorHAnsi"/>
          <w:color w:val="212121"/>
          <w:lang w:val="es-ES"/>
        </w:rPr>
        <w:t>Escuche la radio / televisión para obtener información sobre los números de teléfono de la Asociación de Pequeñas Empresas o FEMA para obtener asistencia.</w:t>
      </w: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lang w:val="es-ES"/>
        </w:rPr>
      </w:pPr>
    </w:p>
    <w:p w:rsidR="00384A36" w:rsidRPr="00733BE1" w:rsidRDefault="00384A36" w:rsidP="00384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12121"/>
        </w:rPr>
      </w:pPr>
      <w:r w:rsidRPr="00733BE1">
        <w:rPr>
          <w:rFonts w:asciiTheme="minorHAnsi" w:hAnsiTheme="minorHAnsi" w:cstheme="minorHAnsi"/>
          <w:color w:val="212121"/>
          <w:lang w:val="es-ES"/>
        </w:rPr>
        <w:t xml:space="preserve">Si necesita más información o tiene alguna pregunta, llame al Coordinador de necesidades especiales de </w:t>
      </w:r>
      <w:proofErr w:type="spellStart"/>
      <w:r w:rsidRPr="00733BE1">
        <w:rPr>
          <w:rFonts w:asciiTheme="minorHAnsi" w:hAnsiTheme="minorHAnsi" w:cstheme="minorHAnsi"/>
          <w:color w:val="212121"/>
          <w:lang w:val="es-ES"/>
        </w:rPr>
        <w:t>Emergency</w:t>
      </w:r>
      <w:proofErr w:type="spellEnd"/>
      <w:r w:rsidRPr="00733BE1">
        <w:rPr>
          <w:rFonts w:asciiTheme="minorHAnsi" w:hAnsiTheme="minorHAnsi" w:cstheme="minorHAnsi"/>
          <w:color w:val="212121"/>
          <w:lang w:val="es-ES"/>
        </w:rPr>
        <w:t xml:space="preserve"> Management al (239) 533-0640.</w:t>
      </w:r>
    </w:p>
    <w:p w:rsidR="007C453C" w:rsidRPr="00733BE1" w:rsidRDefault="007C453C" w:rsidP="00384A36">
      <w:pPr>
        <w:rPr>
          <w:rFonts w:asciiTheme="minorHAnsi" w:hAnsiTheme="minorHAnsi" w:cstheme="minorHAnsi"/>
          <w:lang w:val="es-ES"/>
        </w:rPr>
      </w:pPr>
    </w:p>
    <w:sectPr w:rsidR="007C453C" w:rsidRPr="00733BE1" w:rsidSect="00C51245">
      <w:headerReference w:type="even" r:id="rId7"/>
      <w:headerReference w:type="default" r:id="rId8"/>
      <w:pgSz w:w="12240" w:h="15840" w:code="1"/>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97" w:rsidRDefault="00237197">
      <w:r>
        <w:separator/>
      </w:r>
    </w:p>
  </w:endnote>
  <w:endnote w:type="continuationSeparator" w:id="0">
    <w:p w:rsidR="00237197" w:rsidRDefault="0023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97" w:rsidRDefault="00237197">
      <w:r>
        <w:separator/>
      </w:r>
    </w:p>
  </w:footnote>
  <w:footnote w:type="continuationSeparator" w:id="0">
    <w:p w:rsidR="00237197" w:rsidRDefault="0023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237197" w:rsidTr="00733BE1">
      <w:trPr>
        <w:trHeight w:val="405"/>
      </w:trPr>
      <w:tc>
        <w:tcPr>
          <w:tcW w:w="9252" w:type="dxa"/>
        </w:tcPr>
        <w:p w:rsidR="00237197" w:rsidRDefault="00237197" w:rsidP="008A1FA8">
          <w:pPr>
            <w:tabs>
              <w:tab w:val="left" w:pos="1405"/>
            </w:tabs>
            <w:jc w:val="center"/>
            <w:rPr>
              <w:rFonts w:ascii="Times New Roman" w:hAnsi="Times New Roman"/>
              <w:sz w:val="32"/>
              <w:szCs w:val="32"/>
              <w:lang w:val="es-ES"/>
            </w:rPr>
          </w:pPr>
        </w:p>
      </w:tc>
    </w:tr>
  </w:tbl>
  <w:p w:rsidR="00237197" w:rsidRPr="007E460B" w:rsidRDefault="00237197" w:rsidP="008A1FA8">
    <w:pPr>
      <w:tabs>
        <w:tab w:val="left" w:pos="1405"/>
      </w:tabs>
      <w:ind w:left="-900"/>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97" w:rsidRPr="008A1FA8" w:rsidRDefault="00237197" w:rsidP="008A1FA8">
    <w:pPr>
      <w:ind w:left="-720"/>
      <w:rPr>
        <w:rFonts w:ascii="Times New Roman" w:hAnsi="Times New Roman"/>
        <w:b/>
        <w:lang w:val="es-ES"/>
      </w:rPr>
    </w:pPr>
    <w:r>
      <w:rPr>
        <w:rFonts w:ascii="Times New Roman" w:hAnsi="Times New Roman"/>
        <w:b/>
        <w:lang w:val="es-ES"/>
      </w:rPr>
      <w:br/>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237197" w:rsidTr="00562848">
      <w:trPr>
        <w:trHeight w:val="529"/>
      </w:trPr>
      <w:tc>
        <w:tcPr>
          <w:tcW w:w="9394" w:type="dxa"/>
        </w:tcPr>
        <w:p w:rsidR="00237197" w:rsidRDefault="00237197" w:rsidP="008A1FA8">
          <w:pPr>
            <w:ind w:left="-720"/>
            <w:jc w:val="center"/>
            <w:rPr>
              <w:rFonts w:ascii="Times New Roman" w:hAnsi="Times New Roman"/>
              <w:b/>
              <w:lang w:val="es-ES"/>
            </w:rPr>
          </w:pPr>
        </w:p>
      </w:tc>
    </w:tr>
  </w:tbl>
  <w:p w:rsidR="00237197" w:rsidRPr="007E460B" w:rsidRDefault="00237197" w:rsidP="007E460B">
    <w:pPr>
      <w:pStyle w:val="Header"/>
      <w:tabs>
        <w:tab w:val="clear" w:pos="8640"/>
        <w:tab w:val="right" w:pos="9120"/>
      </w:tabs>
      <w:ind w:left="-720" w:right="-72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B1B"/>
    <w:multiLevelType w:val="hybridMultilevel"/>
    <w:tmpl w:val="840052A6"/>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160FE"/>
    <w:multiLevelType w:val="hybridMultilevel"/>
    <w:tmpl w:val="8CD0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B1BB0"/>
    <w:multiLevelType w:val="multilevel"/>
    <w:tmpl w:val="840052A6"/>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A7056"/>
    <w:multiLevelType w:val="hybridMultilevel"/>
    <w:tmpl w:val="C6FA113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A614C"/>
    <w:multiLevelType w:val="hybridMultilevel"/>
    <w:tmpl w:val="E46E0674"/>
    <w:lvl w:ilvl="0" w:tplc="04090001">
      <w:start w:val="1"/>
      <w:numFmt w:val="bullet"/>
      <w:lvlText w:val=""/>
      <w:lvlJc w:val="left"/>
      <w:pPr>
        <w:tabs>
          <w:tab w:val="num" w:pos="720"/>
        </w:tabs>
        <w:ind w:left="720" w:hanging="360"/>
      </w:pPr>
      <w:rPr>
        <w:rFonts w:ascii="Symbol" w:hAnsi="Symbol" w:hint="default"/>
      </w:rPr>
    </w:lvl>
    <w:lvl w:ilvl="1" w:tplc="E13C4430">
      <w:numFmt w:val="bullet"/>
      <w:lvlText w:val=""/>
      <w:lvlJc w:val="left"/>
      <w:pPr>
        <w:tabs>
          <w:tab w:val="num" w:pos="1800"/>
        </w:tabs>
        <w:ind w:left="1800" w:hanging="72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606D8"/>
    <w:multiLevelType w:val="hybridMultilevel"/>
    <w:tmpl w:val="9F4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B53BD"/>
    <w:multiLevelType w:val="hybridMultilevel"/>
    <w:tmpl w:val="C55A874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4C554E"/>
    <w:multiLevelType w:val="hybridMultilevel"/>
    <w:tmpl w:val="C76C27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B42A18"/>
    <w:multiLevelType w:val="hybridMultilevel"/>
    <w:tmpl w:val="4778392C"/>
    <w:lvl w:ilvl="0" w:tplc="9D320BFC">
      <w:start w:val="1"/>
      <w:numFmt w:val="bullet"/>
      <w:lvlText w:val=""/>
      <w:lvlJc w:val="left"/>
      <w:pPr>
        <w:tabs>
          <w:tab w:val="num" w:pos="72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12DDE"/>
    <w:multiLevelType w:val="hybridMultilevel"/>
    <w:tmpl w:val="030E6F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B67E50"/>
    <w:multiLevelType w:val="hybridMultilevel"/>
    <w:tmpl w:val="3A0C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45D6B"/>
    <w:multiLevelType w:val="hybridMultilevel"/>
    <w:tmpl w:val="4316308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338E7"/>
    <w:multiLevelType w:val="hybridMultilevel"/>
    <w:tmpl w:val="93583B9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608C5"/>
    <w:multiLevelType w:val="hybridMultilevel"/>
    <w:tmpl w:val="31C02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26F4E"/>
    <w:multiLevelType w:val="hybridMultilevel"/>
    <w:tmpl w:val="9744B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947064"/>
    <w:multiLevelType w:val="hybridMultilevel"/>
    <w:tmpl w:val="155C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E6192"/>
    <w:multiLevelType w:val="hybridMultilevel"/>
    <w:tmpl w:val="CC58E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20B2D"/>
    <w:multiLevelType w:val="hybridMultilevel"/>
    <w:tmpl w:val="BA6C66D4"/>
    <w:lvl w:ilvl="0" w:tplc="04090003">
      <w:start w:val="1"/>
      <w:numFmt w:val="bullet"/>
      <w:lvlText w:val="o"/>
      <w:lvlJc w:val="left"/>
      <w:pPr>
        <w:ind w:left="1276" w:hanging="360"/>
      </w:pPr>
      <w:rPr>
        <w:rFonts w:ascii="Courier New" w:hAnsi="Courier New" w:cs="Courier New"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 w15:restartNumberingAfterBreak="0">
    <w:nsid w:val="3DCA3CD9"/>
    <w:multiLevelType w:val="hybridMultilevel"/>
    <w:tmpl w:val="FD9266B6"/>
    <w:lvl w:ilvl="0" w:tplc="04090003">
      <w:start w:val="1"/>
      <w:numFmt w:val="bullet"/>
      <w:lvlText w:val="o"/>
      <w:lvlJc w:val="left"/>
      <w:pPr>
        <w:ind w:left="1636" w:hanging="360"/>
      </w:pPr>
      <w:rPr>
        <w:rFonts w:ascii="Courier New" w:hAnsi="Courier New" w:cs="Courier New" w:hint="default"/>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3F25411E"/>
    <w:multiLevelType w:val="hybridMultilevel"/>
    <w:tmpl w:val="D25A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20B36"/>
    <w:multiLevelType w:val="hybridMultilevel"/>
    <w:tmpl w:val="3DFC38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E451C"/>
    <w:multiLevelType w:val="hybridMultilevel"/>
    <w:tmpl w:val="1D3848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D6590"/>
    <w:multiLevelType w:val="multilevel"/>
    <w:tmpl w:val="D25A7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5743D"/>
    <w:multiLevelType w:val="hybridMultilevel"/>
    <w:tmpl w:val="9850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A360B"/>
    <w:multiLevelType w:val="hybridMultilevel"/>
    <w:tmpl w:val="9392AF02"/>
    <w:lvl w:ilvl="0" w:tplc="04090009">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51B94"/>
    <w:multiLevelType w:val="hybridMultilevel"/>
    <w:tmpl w:val="7870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C14C5"/>
    <w:multiLevelType w:val="hybridMultilevel"/>
    <w:tmpl w:val="F126F8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9E6C56"/>
    <w:multiLevelType w:val="hybridMultilevel"/>
    <w:tmpl w:val="B816DBB8"/>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8" w15:restartNumberingAfterBreak="0">
    <w:nsid w:val="631731DF"/>
    <w:multiLevelType w:val="hybridMultilevel"/>
    <w:tmpl w:val="F6BE5E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C88"/>
    <w:multiLevelType w:val="hybridMultilevel"/>
    <w:tmpl w:val="7D5CAD14"/>
    <w:lvl w:ilvl="0" w:tplc="04090003">
      <w:start w:val="1"/>
      <w:numFmt w:val="bullet"/>
      <w:lvlText w:val="o"/>
      <w:lvlJc w:val="left"/>
      <w:pPr>
        <w:ind w:left="1636" w:hanging="360"/>
      </w:pPr>
      <w:rPr>
        <w:rFonts w:ascii="Courier New" w:hAnsi="Courier New" w:cs="Courier New" w:hint="default"/>
      </w:rPr>
    </w:lvl>
    <w:lvl w:ilvl="1" w:tplc="0409000D">
      <w:start w:val="1"/>
      <w:numFmt w:val="bullet"/>
      <w:lvlText w:val=""/>
      <w:lvlJc w:val="left"/>
      <w:pPr>
        <w:ind w:left="2356" w:hanging="360"/>
      </w:pPr>
      <w:rPr>
        <w:rFonts w:ascii="Wingdings" w:hAnsi="Wingdings"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30" w15:restartNumberingAfterBreak="0">
    <w:nsid w:val="6B5E4BB4"/>
    <w:multiLevelType w:val="hybridMultilevel"/>
    <w:tmpl w:val="F9A49808"/>
    <w:lvl w:ilvl="0" w:tplc="9D320BFC">
      <w:start w:val="1"/>
      <w:numFmt w:val="bullet"/>
      <w:lvlText w:val=""/>
      <w:lvlJc w:val="left"/>
      <w:pPr>
        <w:tabs>
          <w:tab w:val="num" w:pos="72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967FA9"/>
    <w:multiLevelType w:val="hybridMultilevel"/>
    <w:tmpl w:val="21C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A671F"/>
    <w:multiLevelType w:val="hybridMultilevel"/>
    <w:tmpl w:val="28583A0A"/>
    <w:lvl w:ilvl="0" w:tplc="04090009">
      <w:start w:val="1"/>
      <w:numFmt w:val="bullet"/>
      <w:lvlText w:val=""/>
      <w:lvlJc w:val="left"/>
      <w:pPr>
        <w:tabs>
          <w:tab w:val="num" w:pos="720"/>
        </w:tabs>
        <w:ind w:left="720" w:hanging="360"/>
      </w:pPr>
      <w:rPr>
        <w:rFonts w:ascii="Wingdings" w:hAnsi="Wingdings" w:hint="default"/>
      </w:rPr>
    </w:lvl>
    <w:lvl w:ilvl="1" w:tplc="E13C4430">
      <w:numFmt w:val="bullet"/>
      <w:lvlText w:val=""/>
      <w:lvlJc w:val="left"/>
      <w:pPr>
        <w:tabs>
          <w:tab w:val="num" w:pos="1800"/>
        </w:tabs>
        <w:ind w:left="1800" w:hanging="72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97B8C"/>
    <w:multiLevelType w:val="multilevel"/>
    <w:tmpl w:val="793EDAA4"/>
    <w:lvl w:ilvl="0">
      <w:start w:val="1"/>
      <w:numFmt w:val="bullet"/>
      <w:lvlText w:val=""/>
      <w:lvlJc w:val="left"/>
      <w:pPr>
        <w:tabs>
          <w:tab w:val="num" w:pos="720"/>
        </w:tabs>
        <w:ind w:left="36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AB3533"/>
    <w:multiLevelType w:val="hybridMultilevel"/>
    <w:tmpl w:val="8FF2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7284C"/>
    <w:multiLevelType w:val="hybridMultilevel"/>
    <w:tmpl w:val="9796E53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0469A2"/>
    <w:multiLevelType w:val="hybridMultilevel"/>
    <w:tmpl w:val="793EDAA4"/>
    <w:lvl w:ilvl="0" w:tplc="9D320BFC">
      <w:start w:val="1"/>
      <w:numFmt w:val="bullet"/>
      <w:lvlText w:val=""/>
      <w:lvlJc w:val="left"/>
      <w:pPr>
        <w:tabs>
          <w:tab w:val="num" w:pos="72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3"/>
  </w:num>
  <w:num w:numId="4">
    <w:abstractNumId w:val="12"/>
  </w:num>
  <w:num w:numId="5">
    <w:abstractNumId w:val="11"/>
  </w:num>
  <w:num w:numId="6">
    <w:abstractNumId w:val="8"/>
  </w:num>
  <w:num w:numId="7">
    <w:abstractNumId w:val="30"/>
  </w:num>
  <w:num w:numId="8">
    <w:abstractNumId w:val="36"/>
  </w:num>
  <w:num w:numId="9">
    <w:abstractNumId w:val="33"/>
  </w:num>
  <w:num w:numId="10">
    <w:abstractNumId w:val="0"/>
  </w:num>
  <w:num w:numId="11">
    <w:abstractNumId w:val="32"/>
  </w:num>
  <w:num w:numId="12">
    <w:abstractNumId w:val="2"/>
  </w:num>
  <w:num w:numId="13">
    <w:abstractNumId w:val="24"/>
  </w:num>
  <w:num w:numId="14">
    <w:abstractNumId w:val="28"/>
  </w:num>
  <w:num w:numId="15">
    <w:abstractNumId w:val="1"/>
  </w:num>
  <w:num w:numId="16">
    <w:abstractNumId w:val="16"/>
  </w:num>
  <w:num w:numId="17">
    <w:abstractNumId w:val="35"/>
  </w:num>
  <w:num w:numId="18">
    <w:abstractNumId w:val="10"/>
  </w:num>
  <w:num w:numId="19">
    <w:abstractNumId w:val="15"/>
  </w:num>
  <w:num w:numId="20">
    <w:abstractNumId w:val="21"/>
  </w:num>
  <w:num w:numId="21">
    <w:abstractNumId w:val="4"/>
  </w:num>
  <w:num w:numId="22">
    <w:abstractNumId w:val="13"/>
  </w:num>
  <w:num w:numId="23">
    <w:abstractNumId w:val="9"/>
  </w:num>
  <w:num w:numId="24">
    <w:abstractNumId w:val="23"/>
  </w:num>
  <w:num w:numId="25">
    <w:abstractNumId w:val="31"/>
  </w:num>
  <w:num w:numId="26">
    <w:abstractNumId w:val="34"/>
  </w:num>
  <w:num w:numId="27">
    <w:abstractNumId w:val="6"/>
  </w:num>
  <w:num w:numId="28">
    <w:abstractNumId w:val="26"/>
  </w:num>
  <w:num w:numId="29">
    <w:abstractNumId w:val="20"/>
  </w:num>
  <w:num w:numId="30">
    <w:abstractNumId w:val="14"/>
  </w:num>
  <w:num w:numId="31">
    <w:abstractNumId w:val="7"/>
  </w:num>
  <w:num w:numId="32">
    <w:abstractNumId w:val="17"/>
  </w:num>
  <w:num w:numId="33">
    <w:abstractNumId w:val="27"/>
  </w:num>
  <w:num w:numId="34">
    <w:abstractNumId w:val="18"/>
  </w:num>
  <w:num w:numId="35">
    <w:abstractNumId w:val="29"/>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14"/>
    <w:rsid w:val="00006A30"/>
    <w:rsid w:val="00013D35"/>
    <w:rsid w:val="000507AA"/>
    <w:rsid w:val="00050B67"/>
    <w:rsid w:val="00055A05"/>
    <w:rsid w:val="00081CF6"/>
    <w:rsid w:val="00082F14"/>
    <w:rsid w:val="00087C18"/>
    <w:rsid w:val="000908F0"/>
    <w:rsid w:val="000A3CC7"/>
    <w:rsid w:val="000D73B9"/>
    <w:rsid w:val="000E0070"/>
    <w:rsid w:val="000E2CF3"/>
    <w:rsid w:val="001112D8"/>
    <w:rsid w:val="00120B66"/>
    <w:rsid w:val="00131452"/>
    <w:rsid w:val="00133818"/>
    <w:rsid w:val="00133AB0"/>
    <w:rsid w:val="00162E32"/>
    <w:rsid w:val="00167641"/>
    <w:rsid w:val="00173EB6"/>
    <w:rsid w:val="00194AB8"/>
    <w:rsid w:val="001D1F1C"/>
    <w:rsid w:val="001F7244"/>
    <w:rsid w:val="002160DE"/>
    <w:rsid w:val="00222E3F"/>
    <w:rsid w:val="0023169F"/>
    <w:rsid w:val="00237197"/>
    <w:rsid w:val="002732D4"/>
    <w:rsid w:val="002B0E23"/>
    <w:rsid w:val="002B6661"/>
    <w:rsid w:val="002D24B7"/>
    <w:rsid w:val="002D5256"/>
    <w:rsid w:val="002D6FD9"/>
    <w:rsid w:val="002E045D"/>
    <w:rsid w:val="002E438A"/>
    <w:rsid w:val="002F2550"/>
    <w:rsid w:val="00337C7A"/>
    <w:rsid w:val="00346A4B"/>
    <w:rsid w:val="00381508"/>
    <w:rsid w:val="00384A36"/>
    <w:rsid w:val="00390A61"/>
    <w:rsid w:val="003A1083"/>
    <w:rsid w:val="003F76CD"/>
    <w:rsid w:val="00426CCB"/>
    <w:rsid w:val="004308AC"/>
    <w:rsid w:val="0043760E"/>
    <w:rsid w:val="00440C1F"/>
    <w:rsid w:val="004415EA"/>
    <w:rsid w:val="00463837"/>
    <w:rsid w:val="004B1F7B"/>
    <w:rsid w:val="004B4E4E"/>
    <w:rsid w:val="004D536D"/>
    <w:rsid w:val="004E14FE"/>
    <w:rsid w:val="004E1FBD"/>
    <w:rsid w:val="004E3ACE"/>
    <w:rsid w:val="004F1573"/>
    <w:rsid w:val="00521265"/>
    <w:rsid w:val="00533F66"/>
    <w:rsid w:val="00562848"/>
    <w:rsid w:val="00564D11"/>
    <w:rsid w:val="00565E47"/>
    <w:rsid w:val="00586502"/>
    <w:rsid w:val="005A250C"/>
    <w:rsid w:val="005C4F3F"/>
    <w:rsid w:val="005C67C2"/>
    <w:rsid w:val="005F606D"/>
    <w:rsid w:val="005F6EF6"/>
    <w:rsid w:val="005F7D7B"/>
    <w:rsid w:val="0062521C"/>
    <w:rsid w:val="00644889"/>
    <w:rsid w:val="0066461B"/>
    <w:rsid w:val="006827A7"/>
    <w:rsid w:val="00687DA5"/>
    <w:rsid w:val="006A5EFC"/>
    <w:rsid w:val="006B63EE"/>
    <w:rsid w:val="006D534A"/>
    <w:rsid w:val="006D7531"/>
    <w:rsid w:val="006E035F"/>
    <w:rsid w:val="006F7FCC"/>
    <w:rsid w:val="0073390D"/>
    <w:rsid w:val="00733BE1"/>
    <w:rsid w:val="00735FD1"/>
    <w:rsid w:val="00796E4D"/>
    <w:rsid w:val="007B26AA"/>
    <w:rsid w:val="007C17B9"/>
    <w:rsid w:val="007C453C"/>
    <w:rsid w:val="007E460B"/>
    <w:rsid w:val="00811D7E"/>
    <w:rsid w:val="00830890"/>
    <w:rsid w:val="008446CC"/>
    <w:rsid w:val="008556B5"/>
    <w:rsid w:val="008A1FA8"/>
    <w:rsid w:val="008E239A"/>
    <w:rsid w:val="00906935"/>
    <w:rsid w:val="00916536"/>
    <w:rsid w:val="00940C61"/>
    <w:rsid w:val="009A72F2"/>
    <w:rsid w:val="009B4EAD"/>
    <w:rsid w:val="009B6345"/>
    <w:rsid w:val="009C493D"/>
    <w:rsid w:val="009D4E0A"/>
    <w:rsid w:val="00A028F9"/>
    <w:rsid w:val="00A038BE"/>
    <w:rsid w:val="00A07CE9"/>
    <w:rsid w:val="00A3340E"/>
    <w:rsid w:val="00A37D0B"/>
    <w:rsid w:val="00AC5BB9"/>
    <w:rsid w:val="00AE3B34"/>
    <w:rsid w:val="00AF083C"/>
    <w:rsid w:val="00AF4897"/>
    <w:rsid w:val="00B34312"/>
    <w:rsid w:val="00B46628"/>
    <w:rsid w:val="00B86DBD"/>
    <w:rsid w:val="00B95527"/>
    <w:rsid w:val="00BF08DD"/>
    <w:rsid w:val="00BF4315"/>
    <w:rsid w:val="00BF494B"/>
    <w:rsid w:val="00C22CD0"/>
    <w:rsid w:val="00C51245"/>
    <w:rsid w:val="00C51EEF"/>
    <w:rsid w:val="00C87200"/>
    <w:rsid w:val="00C97FE0"/>
    <w:rsid w:val="00CA06A1"/>
    <w:rsid w:val="00CA5417"/>
    <w:rsid w:val="00CC3790"/>
    <w:rsid w:val="00CD1E2A"/>
    <w:rsid w:val="00D01C95"/>
    <w:rsid w:val="00D17D21"/>
    <w:rsid w:val="00D57914"/>
    <w:rsid w:val="00D741DC"/>
    <w:rsid w:val="00DB4DCF"/>
    <w:rsid w:val="00DC34B0"/>
    <w:rsid w:val="00DC7463"/>
    <w:rsid w:val="00DF0AA7"/>
    <w:rsid w:val="00DF640E"/>
    <w:rsid w:val="00E0562B"/>
    <w:rsid w:val="00E15825"/>
    <w:rsid w:val="00E16C2D"/>
    <w:rsid w:val="00E178B3"/>
    <w:rsid w:val="00E21934"/>
    <w:rsid w:val="00E62F8F"/>
    <w:rsid w:val="00E7007B"/>
    <w:rsid w:val="00E74C61"/>
    <w:rsid w:val="00EA4C45"/>
    <w:rsid w:val="00F81D73"/>
    <w:rsid w:val="00F81FCC"/>
    <w:rsid w:val="00FC73E2"/>
    <w:rsid w:val="00FD7159"/>
    <w:rsid w:val="00FD71B5"/>
    <w:rsid w:val="00FE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8CA8B"/>
  <w15:docId w15:val="{28D3729D-2130-41B9-8D7F-E33CBB28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AC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2F14"/>
    <w:pPr>
      <w:tabs>
        <w:tab w:val="center" w:pos="4320"/>
        <w:tab w:val="right" w:pos="8640"/>
      </w:tabs>
    </w:pPr>
  </w:style>
  <w:style w:type="paragraph" w:styleId="Footer">
    <w:name w:val="footer"/>
    <w:basedOn w:val="Normal"/>
    <w:rsid w:val="00082F14"/>
    <w:pPr>
      <w:tabs>
        <w:tab w:val="center" w:pos="4320"/>
        <w:tab w:val="right" w:pos="8640"/>
      </w:tabs>
    </w:pPr>
  </w:style>
  <w:style w:type="paragraph" w:styleId="BalloonText">
    <w:name w:val="Balloon Text"/>
    <w:basedOn w:val="Normal"/>
    <w:semiHidden/>
    <w:rsid w:val="00167641"/>
    <w:rPr>
      <w:rFonts w:ascii="Tahoma" w:hAnsi="Tahoma" w:cs="Tahoma"/>
      <w:sz w:val="16"/>
      <w:szCs w:val="16"/>
    </w:rPr>
  </w:style>
  <w:style w:type="table" w:styleId="TableGrid">
    <w:name w:val="Table Grid"/>
    <w:basedOn w:val="TableNormal"/>
    <w:rsid w:val="008A1FA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F76CD"/>
    <w:pPr>
      <w:ind w:left="720"/>
      <w:contextualSpacing/>
    </w:pPr>
  </w:style>
  <w:style w:type="paragraph" w:styleId="HTMLPreformatted">
    <w:name w:val="HTML Preformatted"/>
    <w:basedOn w:val="Normal"/>
    <w:link w:val="HTMLPreformattedChar"/>
    <w:semiHidden/>
    <w:unhideWhenUsed/>
    <w:rsid w:val="00384A36"/>
    <w:rPr>
      <w:rFonts w:ascii="Consolas" w:hAnsi="Consolas"/>
      <w:sz w:val="20"/>
      <w:szCs w:val="20"/>
    </w:rPr>
  </w:style>
  <w:style w:type="character" w:customStyle="1" w:styleId="HTMLPreformattedChar">
    <w:name w:val="HTML Preformatted Char"/>
    <w:basedOn w:val="DefaultParagraphFont"/>
    <w:link w:val="HTMLPreformatted"/>
    <w:semiHidden/>
    <w:rsid w:val="00384A3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5346">
      <w:bodyDiv w:val="1"/>
      <w:marLeft w:val="0"/>
      <w:marRight w:val="0"/>
      <w:marTop w:val="0"/>
      <w:marBottom w:val="0"/>
      <w:divBdr>
        <w:top w:val="none" w:sz="0" w:space="0" w:color="auto"/>
        <w:left w:val="none" w:sz="0" w:space="0" w:color="auto"/>
        <w:bottom w:val="none" w:sz="0" w:space="0" w:color="auto"/>
        <w:right w:val="none" w:sz="0" w:space="0" w:color="auto"/>
      </w:divBdr>
    </w:div>
    <w:div w:id="688679790">
      <w:bodyDiv w:val="1"/>
      <w:marLeft w:val="0"/>
      <w:marRight w:val="0"/>
      <w:marTop w:val="0"/>
      <w:marBottom w:val="0"/>
      <w:divBdr>
        <w:top w:val="none" w:sz="0" w:space="0" w:color="auto"/>
        <w:left w:val="none" w:sz="0" w:space="0" w:color="auto"/>
        <w:bottom w:val="none" w:sz="0" w:space="0" w:color="auto"/>
        <w:right w:val="none" w:sz="0" w:space="0" w:color="auto"/>
      </w:divBdr>
    </w:div>
    <w:div w:id="875509036">
      <w:bodyDiv w:val="1"/>
      <w:marLeft w:val="0"/>
      <w:marRight w:val="0"/>
      <w:marTop w:val="0"/>
      <w:marBottom w:val="0"/>
      <w:divBdr>
        <w:top w:val="none" w:sz="0" w:space="0" w:color="auto"/>
        <w:left w:val="none" w:sz="0" w:space="0" w:color="auto"/>
        <w:bottom w:val="none" w:sz="0" w:space="0" w:color="auto"/>
        <w:right w:val="none" w:sz="0" w:space="0" w:color="auto"/>
      </w:divBdr>
    </w:div>
    <w:div w:id="1195272596">
      <w:bodyDiv w:val="1"/>
      <w:marLeft w:val="0"/>
      <w:marRight w:val="0"/>
      <w:marTop w:val="0"/>
      <w:marBottom w:val="0"/>
      <w:divBdr>
        <w:top w:val="none" w:sz="0" w:space="0" w:color="auto"/>
        <w:left w:val="none" w:sz="0" w:space="0" w:color="auto"/>
        <w:bottom w:val="none" w:sz="0" w:space="0" w:color="auto"/>
        <w:right w:val="none" w:sz="0" w:space="0" w:color="auto"/>
      </w:divBdr>
    </w:div>
    <w:div w:id="15351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E88C319484147AA56611BA7C9F69B" ma:contentTypeVersion="1" ma:contentTypeDescription="Create a new document." ma:contentTypeScope="" ma:versionID="2ec13731ab81acae50c7353322b369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882E73-6489-4AF2-B22F-D91859FE18CD}"/>
</file>

<file path=customXml/itemProps2.xml><?xml version="1.0" encoding="utf-8"?>
<ds:datastoreItem xmlns:ds="http://schemas.openxmlformats.org/officeDocument/2006/customXml" ds:itemID="{E58F2770-D0D7-48BB-9A0B-B1450B8C4206}"/>
</file>

<file path=customXml/itemProps3.xml><?xml version="1.0" encoding="utf-8"?>
<ds:datastoreItem xmlns:ds="http://schemas.openxmlformats.org/officeDocument/2006/customXml" ds:itemID="{E936CFC8-8079-406F-99C6-A7194BFA764B}"/>
</file>

<file path=docProps/app.xml><?xml version="1.0" encoding="utf-8"?>
<Properties xmlns="http://schemas.openxmlformats.org/officeDocument/2006/extended-properties" xmlns:vt="http://schemas.openxmlformats.org/officeDocument/2006/docPropsVTypes">
  <Template>Normal.dotm</Template>
  <TotalTime>6</TotalTime>
  <Pages>3</Pages>
  <Words>926</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Special Needs Instructions</vt:lpstr>
    </vt:vector>
  </TitlesOfParts>
  <Company>Managesoft Corporation</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Program Instructions for JAWS readers</dc:title>
  <dc:creator>quimbydc</dc:creator>
  <cp:lastModifiedBy>Quimby, Deborah</cp:lastModifiedBy>
  <cp:revision>4</cp:revision>
  <cp:lastPrinted>2018-06-15T14:18:00Z</cp:lastPrinted>
  <dcterms:created xsi:type="dcterms:W3CDTF">2019-11-04T16:25:00Z</dcterms:created>
  <dcterms:modified xsi:type="dcterms:W3CDTF">2019-11-04T16:34:00Z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0x010100DE9E88C319484147AA56611BA7C9F69B</vt:lpwstr>
  </property>
</Properties>
</file>