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7C2" w:rsidRPr="00637530" w:rsidRDefault="00CA07C2" w:rsidP="00CA07C2">
      <w:pPr>
        <w:pStyle w:val="Default"/>
        <w:rPr>
          <w:rFonts w:ascii="Arial" w:hAnsi="Arial" w:cs="Arial"/>
          <w:b/>
          <w:color w:val="auto"/>
          <w:sz w:val="20"/>
          <w:szCs w:val="20"/>
        </w:rPr>
      </w:pPr>
      <w:r w:rsidRPr="00637530">
        <w:rPr>
          <w:rFonts w:ascii="Arial" w:hAnsi="Arial" w:cs="Arial"/>
          <w:b/>
          <w:color w:val="221E1F"/>
          <w:sz w:val="20"/>
          <w:szCs w:val="20"/>
        </w:rPr>
        <w:t>Storm Debris Cleanup: When your county has been included in a Disaster Declaration</w:t>
      </w:r>
    </w:p>
    <w:p w:rsidR="00CA07C2" w:rsidRPr="00637530" w:rsidRDefault="00CA07C2" w:rsidP="00CA07C2">
      <w:pPr>
        <w:pStyle w:val="Default"/>
        <w:spacing w:line="266" w:lineRule="atLeast"/>
        <w:rPr>
          <w:rFonts w:ascii="Arial" w:hAnsi="Arial" w:cs="Arial"/>
          <w:color w:val="auto"/>
          <w:sz w:val="20"/>
          <w:szCs w:val="20"/>
        </w:rPr>
      </w:pPr>
    </w:p>
    <w:p w:rsidR="00CA07C2" w:rsidRPr="00637530" w:rsidRDefault="00CA07C2" w:rsidP="007D4C42">
      <w:pPr>
        <w:pStyle w:val="Default"/>
        <w:spacing w:line="266" w:lineRule="atLeast"/>
        <w:rPr>
          <w:rFonts w:ascii="Arial" w:hAnsi="Arial" w:cs="Arial"/>
          <w:color w:val="auto"/>
          <w:sz w:val="20"/>
          <w:szCs w:val="20"/>
        </w:rPr>
      </w:pPr>
      <w:r w:rsidRPr="00637530">
        <w:rPr>
          <w:rFonts w:ascii="Arial" w:hAnsi="Arial" w:cs="Arial"/>
          <w:color w:val="auto"/>
          <w:sz w:val="20"/>
          <w:szCs w:val="20"/>
        </w:rPr>
        <w:t>Hurricanes can inundate Southwest Florida with millions of tons of debris including normal household garbage, household chemi</w:t>
      </w:r>
      <w:r w:rsidRPr="00637530">
        <w:rPr>
          <w:rFonts w:ascii="Arial" w:hAnsi="Arial" w:cs="Arial"/>
          <w:color w:val="auto"/>
          <w:sz w:val="20"/>
          <w:szCs w:val="20"/>
        </w:rPr>
        <w:softHyphen/>
        <w:t xml:space="preserve">cal waste, appliances, </w:t>
      </w:r>
      <w:proofErr w:type="gramStart"/>
      <w:r w:rsidRPr="00637530">
        <w:rPr>
          <w:rFonts w:ascii="Arial" w:hAnsi="Arial" w:cs="Arial"/>
          <w:color w:val="auto"/>
          <w:sz w:val="20"/>
          <w:szCs w:val="20"/>
        </w:rPr>
        <w:t>construction</w:t>
      </w:r>
      <w:proofErr w:type="gramEnd"/>
      <w:r w:rsidRPr="00637530">
        <w:rPr>
          <w:rFonts w:ascii="Arial" w:hAnsi="Arial" w:cs="Arial"/>
          <w:color w:val="auto"/>
          <w:sz w:val="20"/>
          <w:szCs w:val="20"/>
        </w:rPr>
        <w:t xml:space="preserve">/demolition and yard debris. Segregating the debris is critical in assisting in the recovery efforts for the community. </w:t>
      </w:r>
    </w:p>
    <w:p w:rsidR="007D4C42" w:rsidRPr="00637530" w:rsidRDefault="007D4C42" w:rsidP="007D4C42">
      <w:pPr>
        <w:pStyle w:val="Default"/>
        <w:spacing w:line="266" w:lineRule="atLeast"/>
        <w:rPr>
          <w:rFonts w:ascii="Arial" w:hAnsi="Arial" w:cs="Arial"/>
          <w:color w:val="auto"/>
          <w:sz w:val="20"/>
          <w:szCs w:val="20"/>
        </w:rPr>
      </w:pPr>
    </w:p>
    <w:p w:rsidR="007D4C42" w:rsidRPr="00637530" w:rsidRDefault="007D4C42" w:rsidP="007D4C42">
      <w:pPr>
        <w:pStyle w:val="Default"/>
        <w:spacing w:line="266" w:lineRule="atLeast"/>
        <w:rPr>
          <w:rFonts w:ascii="Arial" w:hAnsi="Arial" w:cs="Arial"/>
          <w:sz w:val="20"/>
          <w:szCs w:val="20"/>
        </w:rPr>
      </w:pPr>
      <w:r w:rsidRPr="00637530">
        <w:rPr>
          <w:rFonts w:ascii="Arial" w:hAnsi="Arial" w:cs="Arial"/>
          <w:sz w:val="20"/>
          <w:szCs w:val="20"/>
        </w:rPr>
        <w:t xml:space="preserve">To help ensure that debris </w:t>
      </w:r>
      <w:proofErr w:type="gramStart"/>
      <w:r w:rsidRPr="00637530">
        <w:rPr>
          <w:rFonts w:ascii="Arial" w:hAnsi="Arial" w:cs="Arial"/>
          <w:sz w:val="20"/>
          <w:szCs w:val="20"/>
        </w:rPr>
        <w:t>is collected</w:t>
      </w:r>
      <w:proofErr w:type="gramEnd"/>
      <w:r w:rsidRPr="00637530">
        <w:rPr>
          <w:rFonts w:ascii="Arial" w:hAnsi="Arial" w:cs="Arial"/>
          <w:sz w:val="20"/>
          <w:szCs w:val="20"/>
        </w:rPr>
        <w:t xml:space="preserve"> in the most efficient, safe, and timely manner, we recommend that you follow these simple guidelines when clearing debris from your residential property after the next big storm hits.  Businesses and owners of vacant lots are required to make their own arrangements for debris </w:t>
      </w:r>
      <w:proofErr w:type="gramStart"/>
      <w:r w:rsidRPr="00637530">
        <w:rPr>
          <w:rFonts w:ascii="Arial" w:hAnsi="Arial" w:cs="Arial"/>
          <w:sz w:val="20"/>
          <w:szCs w:val="20"/>
        </w:rPr>
        <w:t>clean-up</w:t>
      </w:r>
      <w:proofErr w:type="gramEnd"/>
      <w:r w:rsidRPr="00637530">
        <w:rPr>
          <w:rFonts w:ascii="Arial" w:hAnsi="Arial" w:cs="Arial"/>
          <w:sz w:val="20"/>
          <w:szCs w:val="20"/>
        </w:rPr>
        <w:t>.</w:t>
      </w:r>
    </w:p>
    <w:p w:rsidR="007D4C42" w:rsidRPr="00637530" w:rsidRDefault="007D4C42" w:rsidP="007D4C42">
      <w:pPr>
        <w:pStyle w:val="Default"/>
        <w:spacing w:line="266" w:lineRule="atLeast"/>
        <w:rPr>
          <w:rFonts w:ascii="Arial" w:hAnsi="Arial" w:cs="Arial"/>
          <w:sz w:val="20"/>
          <w:szCs w:val="20"/>
        </w:rPr>
      </w:pPr>
    </w:p>
    <w:p w:rsidR="007D4C42" w:rsidRPr="00637530" w:rsidRDefault="00637530" w:rsidP="007D4C42">
      <w:pPr>
        <w:pStyle w:val="CM1"/>
        <w:jc w:val="both"/>
        <w:rPr>
          <w:rFonts w:ascii="Arial" w:hAnsi="Arial" w:cs="Arial"/>
          <w:sz w:val="20"/>
          <w:szCs w:val="20"/>
        </w:rPr>
      </w:pPr>
      <w:r w:rsidRPr="00637530">
        <w:rPr>
          <w:rFonts w:ascii="Arial" w:hAnsi="Arial" w:cs="Arial"/>
          <w:b/>
          <w:bCs/>
          <w:sz w:val="20"/>
          <w:szCs w:val="20"/>
        </w:rPr>
        <w:t xml:space="preserve">First Priority </w:t>
      </w:r>
    </w:p>
    <w:p w:rsidR="007D4C42" w:rsidRPr="00637530" w:rsidRDefault="007D4C42" w:rsidP="007D4C42">
      <w:pPr>
        <w:pStyle w:val="CM1"/>
        <w:jc w:val="both"/>
        <w:rPr>
          <w:rFonts w:ascii="Arial" w:hAnsi="Arial" w:cs="Arial"/>
          <w:b/>
          <w:bCs/>
          <w:i/>
          <w:iCs/>
          <w:sz w:val="20"/>
          <w:szCs w:val="20"/>
        </w:rPr>
      </w:pPr>
    </w:p>
    <w:p w:rsidR="007D4C42" w:rsidRPr="00637530" w:rsidRDefault="007D4C42" w:rsidP="007D4C42">
      <w:pPr>
        <w:pStyle w:val="CM1"/>
        <w:jc w:val="both"/>
        <w:rPr>
          <w:rFonts w:ascii="Arial" w:hAnsi="Arial" w:cs="Arial"/>
          <w:sz w:val="20"/>
          <w:szCs w:val="20"/>
        </w:rPr>
      </w:pPr>
      <w:r w:rsidRPr="00637530">
        <w:rPr>
          <w:rFonts w:ascii="Arial" w:hAnsi="Arial" w:cs="Arial"/>
          <w:b/>
          <w:bCs/>
          <w:i/>
          <w:iCs/>
          <w:sz w:val="20"/>
          <w:szCs w:val="20"/>
        </w:rPr>
        <w:t>Normal Household Garbage</w:t>
      </w:r>
    </w:p>
    <w:p w:rsidR="007D4C42" w:rsidRPr="00637530" w:rsidRDefault="007D4C42" w:rsidP="007D4C42">
      <w:pPr>
        <w:pStyle w:val="CM1"/>
        <w:jc w:val="both"/>
        <w:rPr>
          <w:rFonts w:ascii="Arial" w:hAnsi="Arial" w:cs="Arial"/>
          <w:sz w:val="20"/>
          <w:szCs w:val="20"/>
        </w:rPr>
      </w:pPr>
      <w:r w:rsidRPr="00637530">
        <w:rPr>
          <w:rFonts w:ascii="Arial" w:hAnsi="Arial" w:cs="Arial"/>
          <w:bCs/>
          <w:iCs/>
          <w:sz w:val="20"/>
          <w:szCs w:val="20"/>
        </w:rPr>
        <w:t>Normal Household Garbage is deﬁned as</w:t>
      </w:r>
      <w:r w:rsidRPr="00637530">
        <w:rPr>
          <w:rFonts w:ascii="Arial" w:hAnsi="Arial" w:cs="Arial"/>
          <w:b/>
          <w:bCs/>
          <w:i/>
          <w:iCs/>
          <w:sz w:val="20"/>
          <w:szCs w:val="20"/>
        </w:rPr>
        <w:t xml:space="preserve"> </w:t>
      </w:r>
      <w:r w:rsidRPr="00637530">
        <w:rPr>
          <w:rFonts w:ascii="Arial" w:hAnsi="Arial" w:cs="Arial"/>
          <w:sz w:val="20"/>
          <w:szCs w:val="20"/>
        </w:rPr>
        <w:t xml:space="preserve">materials and perishable items that </w:t>
      </w:r>
      <w:proofErr w:type="gramStart"/>
      <w:r w:rsidRPr="00637530">
        <w:rPr>
          <w:rFonts w:ascii="Arial" w:hAnsi="Arial" w:cs="Arial"/>
          <w:sz w:val="20"/>
          <w:szCs w:val="20"/>
        </w:rPr>
        <w:t>are placed</w:t>
      </w:r>
      <w:proofErr w:type="gramEnd"/>
      <w:r w:rsidRPr="00637530">
        <w:rPr>
          <w:rFonts w:ascii="Arial" w:hAnsi="Arial" w:cs="Arial"/>
          <w:sz w:val="20"/>
          <w:szCs w:val="20"/>
        </w:rPr>
        <w:t xml:space="preserve"> out for weekly collection in your trash container. These include your everyday household trash items</w:t>
      </w:r>
      <w:r w:rsidRPr="00637530">
        <w:rPr>
          <w:rFonts w:ascii="Arial" w:hAnsi="Arial" w:cs="Arial"/>
          <w:b/>
          <w:sz w:val="20"/>
          <w:szCs w:val="20"/>
        </w:rPr>
        <w:t xml:space="preserve">.   </w:t>
      </w:r>
      <w:r w:rsidRPr="00637530">
        <w:rPr>
          <w:rFonts w:ascii="Arial" w:hAnsi="Arial" w:cs="Arial"/>
          <w:sz w:val="20"/>
          <w:szCs w:val="20"/>
        </w:rPr>
        <w:t xml:space="preserve">Place in your regular collection cart container or in heavy duty plastic bags, and place it in the normal location for your regular weekly collection.    </w:t>
      </w:r>
    </w:p>
    <w:p w:rsidR="007D4C42" w:rsidRPr="00637530" w:rsidRDefault="007D4C42" w:rsidP="007D4C42">
      <w:pPr>
        <w:pStyle w:val="CM1"/>
        <w:jc w:val="both"/>
        <w:rPr>
          <w:rFonts w:ascii="Arial" w:hAnsi="Arial" w:cs="Arial"/>
          <w:sz w:val="20"/>
          <w:szCs w:val="20"/>
        </w:rPr>
      </w:pPr>
    </w:p>
    <w:p w:rsidR="007D4C42" w:rsidRPr="00637530" w:rsidRDefault="00637530" w:rsidP="007D4C42">
      <w:pPr>
        <w:pStyle w:val="Default"/>
        <w:spacing w:line="266" w:lineRule="atLeast"/>
        <w:jc w:val="both"/>
        <w:rPr>
          <w:rFonts w:ascii="Arial" w:hAnsi="Arial" w:cs="Arial"/>
          <w:b/>
          <w:bCs/>
          <w:sz w:val="20"/>
          <w:szCs w:val="20"/>
        </w:rPr>
      </w:pPr>
      <w:r w:rsidRPr="00637530">
        <w:rPr>
          <w:rFonts w:ascii="Arial" w:hAnsi="Arial" w:cs="Arial"/>
          <w:b/>
          <w:bCs/>
          <w:sz w:val="20"/>
          <w:szCs w:val="20"/>
        </w:rPr>
        <w:t>Second Priority</w:t>
      </w:r>
    </w:p>
    <w:p w:rsidR="007D4C42" w:rsidRPr="00637530" w:rsidRDefault="007D4C42" w:rsidP="007D4C42">
      <w:pPr>
        <w:pStyle w:val="Default"/>
        <w:spacing w:line="266" w:lineRule="atLeast"/>
        <w:jc w:val="both"/>
        <w:rPr>
          <w:rFonts w:ascii="Arial" w:hAnsi="Arial" w:cs="Arial"/>
          <w:b/>
          <w:bCs/>
          <w:sz w:val="20"/>
          <w:szCs w:val="20"/>
        </w:rPr>
      </w:pPr>
    </w:p>
    <w:p w:rsidR="007D4C42" w:rsidRPr="00637530" w:rsidRDefault="007D4C42" w:rsidP="007D4C42">
      <w:pPr>
        <w:pStyle w:val="Default"/>
        <w:spacing w:line="266" w:lineRule="atLeast"/>
        <w:jc w:val="both"/>
        <w:rPr>
          <w:rFonts w:ascii="Arial" w:hAnsi="Arial" w:cs="Arial"/>
          <w:sz w:val="20"/>
          <w:szCs w:val="20"/>
        </w:rPr>
      </w:pPr>
      <w:r w:rsidRPr="00637530">
        <w:rPr>
          <w:rFonts w:ascii="Arial" w:hAnsi="Arial" w:cs="Arial"/>
          <w:b/>
          <w:bCs/>
          <w:sz w:val="20"/>
          <w:szCs w:val="20"/>
        </w:rPr>
        <w:t>Normal Household Recyclables</w:t>
      </w:r>
    </w:p>
    <w:p w:rsidR="007D4C42" w:rsidRPr="00637530" w:rsidRDefault="007D4C42" w:rsidP="007D4C42">
      <w:pPr>
        <w:pStyle w:val="CM1"/>
        <w:jc w:val="both"/>
        <w:rPr>
          <w:rFonts w:ascii="Arial" w:hAnsi="Arial" w:cs="Arial"/>
          <w:sz w:val="20"/>
          <w:szCs w:val="20"/>
        </w:rPr>
      </w:pPr>
      <w:r w:rsidRPr="00637530">
        <w:rPr>
          <w:rFonts w:ascii="Arial" w:hAnsi="Arial" w:cs="Arial"/>
          <w:bCs/>
          <w:iCs/>
          <w:sz w:val="20"/>
          <w:szCs w:val="20"/>
        </w:rPr>
        <w:t>Normal household recyclables are deﬁned as m</w:t>
      </w:r>
      <w:r w:rsidRPr="00637530">
        <w:rPr>
          <w:rFonts w:ascii="Arial" w:hAnsi="Arial" w:cs="Arial"/>
          <w:sz w:val="20"/>
          <w:szCs w:val="20"/>
        </w:rPr>
        <w:t>aterials capable of be</w:t>
      </w:r>
      <w:r w:rsidRPr="00637530">
        <w:rPr>
          <w:rFonts w:ascii="Arial" w:hAnsi="Arial" w:cs="Arial"/>
          <w:sz w:val="20"/>
          <w:szCs w:val="20"/>
        </w:rPr>
        <w:softHyphen/>
        <w:t xml:space="preserve">ing recycled, including: </w:t>
      </w:r>
    </w:p>
    <w:p w:rsidR="007D4C42" w:rsidRPr="00637530" w:rsidRDefault="007D4C42" w:rsidP="007D4C42">
      <w:pPr>
        <w:pStyle w:val="CM1"/>
        <w:numPr>
          <w:ilvl w:val="0"/>
          <w:numId w:val="3"/>
        </w:numPr>
        <w:jc w:val="both"/>
        <w:rPr>
          <w:rFonts w:ascii="Arial" w:hAnsi="Arial" w:cs="Arial"/>
          <w:sz w:val="20"/>
          <w:szCs w:val="20"/>
        </w:rPr>
      </w:pPr>
      <w:r w:rsidRPr="00637530">
        <w:rPr>
          <w:rFonts w:ascii="Arial" w:hAnsi="Arial" w:cs="Arial"/>
          <w:sz w:val="20"/>
          <w:szCs w:val="20"/>
        </w:rPr>
        <w:t xml:space="preserve">newspapers </w:t>
      </w:r>
    </w:p>
    <w:p w:rsidR="007D4C42" w:rsidRPr="00637530" w:rsidRDefault="007D4C42" w:rsidP="007D4C42">
      <w:pPr>
        <w:pStyle w:val="CM1"/>
        <w:numPr>
          <w:ilvl w:val="0"/>
          <w:numId w:val="3"/>
        </w:numPr>
        <w:jc w:val="both"/>
        <w:rPr>
          <w:rFonts w:ascii="Arial" w:hAnsi="Arial" w:cs="Arial"/>
          <w:sz w:val="20"/>
          <w:szCs w:val="20"/>
        </w:rPr>
      </w:pPr>
      <w:r w:rsidRPr="00637530">
        <w:rPr>
          <w:rFonts w:ascii="Arial" w:hAnsi="Arial" w:cs="Arial"/>
          <w:sz w:val="20"/>
          <w:szCs w:val="20"/>
        </w:rPr>
        <w:t>cardboard</w:t>
      </w:r>
    </w:p>
    <w:p w:rsidR="007D4C42" w:rsidRPr="00637530" w:rsidRDefault="007D4C42" w:rsidP="007D4C42">
      <w:pPr>
        <w:pStyle w:val="CM1"/>
        <w:numPr>
          <w:ilvl w:val="0"/>
          <w:numId w:val="3"/>
        </w:numPr>
        <w:jc w:val="both"/>
        <w:rPr>
          <w:rFonts w:ascii="Arial" w:hAnsi="Arial" w:cs="Arial"/>
          <w:sz w:val="20"/>
          <w:szCs w:val="20"/>
        </w:rPr>
      </w:pPr>
      <w:r w:rsidRPr="00637530">
        <w:rPr>
          <w:rFonts w:ascii="Arial" w:hAnsi="Arial" w:cs="Arial"/>
          <w:sz w:val="20"/>
          <w:szCs w:val="20"/>
        </w:rPr>
        <w:t>plastic containers labeled #1 through #7</w:t>
      </w:r>
    </w:p>
    <w:p w:rsidR="007D4C42" w:rsidRPr="00637530" w:rsidRDefault="007D4C42" w:rsidP="007D4C42">
      <w:pPr>
        <w:pStyle w:val="CM1"/>
        <w:numPr>
          <w:ilvl w:val="0"/>
          <w:numId w:val="3"/>
        </w:numPr>
        <w:jc w:val="both"/>
        <w:rPr>
          <w:rFonts w:ascii="Arial" w:hAnsi="Arial" w:cs="Arial"/>
          <w:sz w:val="20"/>
          <w:szCs w:val="20"/>
        </w:rPr>
      </w:pPr>
      <w:r w:rsidRPr="00637530">
        <w:rPr>
          <w:rFonts w:ascii="Arial" w:hAnsi="Arial" w:cs="Arial"/>
          <w:sz w:val="20"/>
          <w:szCs w:val="20"/>
        </w:rPr>
        <w:t xml:space="preserve">containers made of glass, steel and aluminum   </w:t>
      </w:r>
    </w:p>
    <w:p w:rsidR="007D4C42" w:rsidRPr="00637530" w:rsidRDefault="007D4C42" w:rsidP="007D4C42">
      <w:pPr>
        <w:pStyle w:val="CM1"/>
        <w:ind w:left="720"/>
        <w:jc w:val="both"/>
        <w:rPr>
          <w:rFonts w:ascii="Arial" w:hAnsi="Arial" w:cs="Arial"/>
          <w:sz w:val="20"/>
          <w:szCs w:val="20"/>
        </w:rPr>
      </w:pPr>
    </w:p>
    <w:p w:rsidR="007D4C42" w:rsidRDefault="007D4C42" w:rsidP="007D4C42">
      <w:pPr>
        <w:pStyle w:val="Default"/>
        <w:rPr>
          <w:rFonts w:ascii="Arial" w:hAnsi="Arial" w:cs="Arial"/>
          <w:sz w:val="20"/>
          <w:szCs w:val="20"/>
        </w:rPr>
      </w:pPr>
      <w:r w:rsidRPr="00637530">
        <w:rPr>
          <w:rFonts w:ascii="Arial" w:hAnsi="Arial" w:cs="Arial"/>
          <w:b/>
          <w:bCs/>
          <w:sz w:val="20"/>
          <w:szCs w:val="20"/>
        </w:rPr>
        <w:t>Yard Debris</w:t>
      </w:r>
      <w:r w:rsidRPr="00637530">
        <w:rPr>
          <w:rFonts w:ascii="Arial" w:hAnsi="Arial" w:cs="Arial"/>
          <w:sz w:val="20"/>
          <w:szCs w:val="20"/>
        </w:rPr>
        <w:t xml:space="preserve">: Vegetative matter including shrubs, palm fronds, tree trimmings, grass clippings, bushes, leaves, twigs or cut up tree branches.  Small quantities should be prepared the same as for weekly collection, in containers, bags, or bundles of less than 50 pounds. </w:t>
      </w:r>
    </w:p>
    <w:p w:rsidR="00637530" w:rsidRPr="00637530" w:rsidRDefault="00637530" w:rsidP="007D4C42">
      <w:pPr>
        <w:pStyle w:val="Default"/>
        <w:rPr>
          <w:rFonts w:ascii="Arial" w:hAnsi="Arial" w:cs="Arial"/>
          <w:sz w:val="20"/>
          <w:szCs w:val="20"/>
        </w:rPr>
      </w:pPr>
    </w:p>
    <w:p w:rsidR="007D4C42" w:rsidRPr="00637530" w:rsidRDefault="007D4C42" w:rsidP="007D4C42">
      <w:pPr>
        <w:pStyle w:val="Default"/>
        <w:rPr>
          <w:rFonts w:ascii="Arial" w:hAnsi="Arial" w:cs="Arial"/>
          <w:sz w:val="20"/>
          <w:szCs w:val="20"/>
        </w:rPr>
      </w:pPr>
      <w:r w:rsidRPr="00637530">
        <w:rPr>
          <w:rFonts w:ascii="Arial" w:hAnsi="Arial" w:cs="Arial"/>
          <w:sz w:val="20"/>
          <w:szCs w:val="20"/>
        </w:rPr>
        <w:t xml:space="preserve">Large quantities of vegetative storm debris </w:t>
      </w:r>
      <w:proofErr w:type="gramStart"/>
      <w:r w:rsidRPr="00637530">
        <w:rPr>
          <w:rFonts w:ascii="Arial" w:hAnsi="Arial" w:cs="Arial"/>
          <w:sz w:val="20"/>
          <w:szCs w:val="20"/>
        </w:rPr>
        <w:t>can be piled</w:t>
      </w:r>
      <w:proofErr w:type="gramEnd"/>
      <w:r w:rsidRPr="00637530">
        <w:rPr>
          <w:rFonts w:ascii="Arial" w:hAnsi="Arial" w:cs="Arial"/>
          <w:sz w:val="20"/>
          <w:szCs w:val="20"/>
        </w:rPr>
        <w:t xml:space="preserve"> at the curb for mechanical collection.</w:t>
      </w:r>
      <w:r w:rsidRPr="00637530" w:rsidDel="004E13E0">
        <w:rPr>
          <w:rFonts w:ascii="Arial" w:hAnsi="Arial" w:cs="Arial"/>
          <w:sz w:val="20"/>
          <w:szCs w:val="20"/>
        </w:rPr>
        <w:t xml:space="preserve"> </w:t>
      </w:r>
    </w:p>
    <w:p w:rsidR="007D4C42" w:rsidRPr="00637530" w:rsidRDefault="007D4C42" w:rsidP="007D4C42">
      <w:pPr>
        <w:pStyle w:val="Default"/>
        <w:rPr>
          <w:rFonts w:ascii="Arial" w:hAnsi="Arial" w:cs="Arial"/>
          <w:sz w:val="20"/>
          <w:szCs w:val="20"/>
        </w:rPr>
      </w:pPr>
      <w:r w:rsidRPr="00637530">
        <w:rPr>
          <w:rFonts w:ascii="Arial" w:hAnsi="Arial" w:cs="Arial"/>
          <w:sz w:val="20"/>
          <w:szCs w:val="20"/>
        </w:rPr>
        <w:t xml:space="preserve">Do not place near low hanging objects or around mailboxes and utility equipment including power poles, power lines, electric meters, fire hydrants, etc. </w:t>
      </w:r>
    </w:p>
    <w:p w:rsidR="007D4C42" w:rsidRPr="00637530" w:rsidRDefault="007D4C42" w:rsidP="007D4C42">
      <w:pPr>
        <w:pStyle w:val="CM1"/>
        <w:jc w:val="both"/>
        <w:rPr>
          <w:rFonts w:ascii="Arial" w:hAnsi="Arial" w:cs="Arial"/>
          <w:sz w:val="20"/>
          <w:szCs w:val="20"/>
        </w:rPr>
      </w:pPr>
    </w:p>
    <w:p w:rsidR="007D4C42" w:rsidRPr="00637530" w:rsidRDefault="007D4C42" w:rsidP="007D4C42">
      <w:pPr>
        <w:pStyle w:val="CM1"/>
        <w:jc w:val="both"/>
        <w:rPr>
          <w:rFonts w:ascii="Arial" w:hAnsi="Arial" w:cs="Arial"/>
          <w:sz w:val="20"/>
          <w:szCs w:val="20"/>
        </w:rPr>
      </w:pPr>
      <w:r w:rsidRPr="00637530">
        <w:rPr>
          <w:rFonts w:ascii="Arial" w:hAnsi="Arial" w:cs="Arial"/>
          <w:sz w:val="20"/>
          <w:szCs w:val="20"/>
        </w:rPr>
        <w:t>Collection crews will not enter private property to collect debris.</w:t>
      </w:r>
    </w:p>
    <w:p w:rsidR="007D4C42" w:rsidRPr="00637530" w:rsidRDefault="007D4C42" w:rsidP="007D4C42">
      <w:pPr>
        <w:pStyle w:val="Default"/>
        <w:rPr>
          <w:rFonts w:ascii="Arial" w:hAnsi="Arial" w:cs="Arial"/>
          <w:sz w:val="20"/>
          <w:szCs w:val="20"/>
        </w:rPr>
      </w:pPr>
    </w:p>
    <w:p w:rsidR="007D4C42" w:rsidRPr="00637530" w:rsidRDefault="00637530" w:rsidP="007D4C42">
      <w:pPr>
        <w:pStyle w:val="Default"/>
        <w:rPr>
          <w:rFonts w:ascii="Arial" w:hAnsi="Arial" w:cs="Arial"/>
          <w:b/>
          <w:bCs/>
          <w:sz w:val="20"/>
          <w:szCs w:val="20"/>
        </w:rPr>
      </w:pPr>
      <w:r w:rsidRPr="00637530">
        <w:rPr>
          <w:rFonts w:ascii="Arial" w:hAnsi="Arial" w:cs="Arial"/>
          <w:b/>
          <w:bCs/>
          <w:sz w:val="20"/>
          <w:szCs w:val="20"/>
        </w:rPr>
        <w:t>Third Priority</w:t>
      </w:r>
    </w:p>
    <w:p w:rsidR="007D4C42" w:rsidRPr="00637530" w:rsidRDefault="007D4C42" w:rsidP="007D4C42">
      <w:pPr>
        <w:pStyle w:val="Default"/>
        <w:rPr>
          <w:rFonts w:ascii="Arial" w:hAnsi="Arial" w:cs="Arial"/>
          <w:sz w:val="20"/>
          <w:szCs w:val="20"/>
        </w:rPr>
      </w:pPr>
    </w:p>
    <w:p w:rsidR="007D4C42" w:rsidRPr="00637530" w:rsidRDefault="007D4C42" w:rsidP="007D4C42">
      <w:pPr>
        <w:pStyle w:val="CM1"/>
        <w:jc w:val="both"/>
        <w:rPr>
          <w:rFonts w:ascii="Arial" w:hAnsi="Arial" w:cs="Arial"/>
          <w:sz w:val="20"/>
          <w:szCs w:val="20"/>
        </w:rPr>
      </w:pPr>
      <w:r w:rsidRPr="00637530">
        <w:rPr>
          <w:rFonts w:ascii="Arial" w:hAnsi="Arial" w:cs="Arial"/>
          <w:b/>
          <w:bCs/>
          <w:sz w:val="20"/>
          <w:szCs w:val="20"/>
        </w:rPr>
        <w:t>Construction/Demolition Debris (C&amp;D)</w:t>
      </w:r>
      <w:r w:rsidRPr="00637530">
        <w:rPr>
          <w:rFonts w:ascii="Arial" w:hAnsi="Arial" w:cs="Arial"/>
          <w:sz w:val="20"/>
          <w:szCs w:val="20"/>
        </w:rPr>
        <w:t xml:space="preserve">: </w:t>
      </w:r>
    </w:p>
    <w:p w:rsidR="007D4C42" w:rsidRPr="00637530" w:rsidRDefault="007D4C42" w:rsidP="007D4C42">
      <w:pPr>
        <w:pStyle w:val="CM1"/>
        <w:jc w:val="both"/>
        <w:rPr>
          <w:rFonts w:ascii="Arial" w:hAnsi="Arial" w:cs="Arial"/>
          <w:sz w:val="20"/>
          <w:szCs w:val="20"/>
        </w:rPr>
      </w:pPr>
      <w:r w:rsidRPr="00637530">
        <w:rPr>
          <w:rFonts w:ascii="Arial" w:hAnsi="Arial" w:cs="Arial"/>
          <w:sz w:val="20"/>
          <w:szCs w:val="20"/>
        </w:rPr>
        <w:t xml:space="preserve">Materials directly relating to construction or demolition of buildings such as cement, glass, drywall, </w:t>
      </w:r>
      <w:proofErr w:type="gramStart"/>
      <w:r w:rsidRPr="00637530">
        <w:rPr>
          <w:rFonts w:ascii="Arial" w:hAnsi="Arial" w:cs="Arial"/>
          <w:sz w:val="20"/>
          <w:szCs w:val="20"/>
        </w:rPr>
        <w:t>insulation</w:t>
      </w:r>
      <w:proofErr w:type="gramEnd"/>
      <w:r w:rsidRPr="00637530">
        <w:rPr>
          <w:rFonts w:ascii="Arial" w:hAnsi="Arial" w:cs="Arial"/>
          <w:sz w:val="20"/>
          <w:szCs w:val="20"/>
        </w:rPr>
        <w:t>, concrete block, etc.</w:t>
      </w:r>
    </w:p>
    <w:p w:rsidR="007D4C42" w:rsidRPr="00637530" w:rsidRDefault="007D4C42" w:rsidP="007D4C42">
      <w:pPr>
        <w:pStyle w:val="CM1"/>
        <w:jc w:val="both"/>
        <w:rPr>
          <w:rFonts w:ascii="Arial" w:hAnsi="Arial" w:cs="Arial"/>
          <w:sz w:val="20"/>
          <w:szCs w:val="20"/>
        </w:rPr>
      </w:pPr>
      <w:r w:rsidRPr="00637530">
        <w:rPr>
          <w:rFonts w:ascii="Arial" w:hAnsi="Arial" w:cs="Arial"/>
          <w:sz w:val="20"/>
          <w:szCs w:val="20"/>
        </w:rPr>
        <w:t xml:space="preserve"> </w:t>
      </w:r>
      <w:r w:rsidRPr="00637530">
        <w:rPr>
          <w:rFonts w:ascii="Arial" w:hAnsi="Arial" w:cs="Arial"/>
          <w:sz w:val="20"/>
          <w:szCs w:val="20"/>
        </w:rPr>
        <w:br/>
      </w:r>
      <w:r w:rsidRPr="00637530">
        <w:rPr>
          <w:rFonts w:ascii="Arial" w:hAnsi="Arial" w:cs="Arial"/>
          <w:b/>
          <w:bCs/>
          <w:sz w:val="20"/>
          <w:szCs w:val="20"/>
        </w:rPr>
        <w:t>White Goods:</w:t>
      </w:r>
      <w:r w:rsidRPr="00637530">
        <w:rPr>
          <w:rFonts w:ascii="Arial" w:hAnsi="Arial" w:cs="Arial"/>
          <w:sz w:val="20"/>
          <w:szCs w:val="20"/>
        </w:rPr>
        <w:t xml:space="preserve"> </w:t>
      </w:r>
    </w:p>
    <w:p w:rsidR="007D4C42" w:rsidRPr="00637530" w:rsidRDefault="007D4C42" w:rsidP="007D4C42">
      <w:pPr>
        <w:pStyle w:val="CM1"/>
        <w:jc w:val="both"/>
        <w:rPr>
          <w:rFonts w:ascii="Arial" w:hAnsi="Arial" w:cs="Arial"/>
          <w:sz w:val="20"/>
          <w:szCs w:val="20"/>
        </w:rPr>
      </w:pPr>
      <w:r w:rsidRPr="00637530">
        <w:rPr>
          <w:rFonts w:ascii="Arial" w:hAnsi="Arial" w:cs="Arial"/>
          <w:sz w:val="20"/>
          <w:szCs w:val="20"/>
        </w:rPr>
        <w:t>Large discarded appliances</w:t>
      </w:r>
      <w:r w:rsidRPr="00637530">
        <w:rPr>
          <w:rFonts w:ascii="Arial" w:hAnsi="Arial" w:cs="Arial"/>
          <w:sz w:val="20"/>
          <w:szCs w:val="20"/>
        </w:rPr>
        <w:t xml:space="preserve"> </w:t>
      </w:r>
      <w:r w:rsidRPr="00637530">
        <w:rPr>
          <w:rFonts w:ascii="Arial" w:hAnsi="Arial" w:cs="Arial"/>
          <w:sz w:val="20"/>
          <w:szCs w:val="20"/>
        </w:rPr>
        <w:t>including refrigerators, ranges, washing ma</w:t>
      </w:r>
      <w:r w:rsidRPr="00637530">
        <w:rPr>
          <w:rFonts w:ascii="Arial" w:hAnsi="Arial" w:cs="Arial"/>
          <w:sz w:val="20"/>
          <w:szCs w:val="20"/>
        </w:rPr>
        <w:softHyphen/>
        <w:t>chines, clothes dryers, water heaters, freezers, microwave ovens, and air conditioners. All items must be empty of contents.  Refrigera</w:t>
      </w:r>
      <w:r w:rsidRPr="00637530">
        <w:rPr>
          <w:rFonts w:ascii="Arial" w:hAnsi="Arial" w:cs="Arial"/>
          <w:sz w:val="20"/>
          <w:szCs w:val="20"/>
        </w:rPr>
        <w:softHyphen/>
        <w:t xml:space="preserve">tors and or freezers containing food waste or other rotting wastes </w:t>
      </w:r>
      <w:proofErr w:type="gramStart"/>
      <w:r w:rsidRPr="00637530">
        <w:rPr>
          <w:rFonts w:ascii="Arial" w:hAnsi="Arial" w:cs="Arial"/>
          <w:sz w:val="20"/>
          <w:szCs w:val="20"/>
        </w:rPr>
        <w:t>will not be collected</w:t>
      </w:r>
      <w:proofErr w:type="gramEnd"/>
      <w:r w:rsidRPr="00637530">
        <w:rPr>
          <w:rFonts w:ascii="Arial" w:hAnsi="Arial" w:cs="Arial"/>
          <w:sz w:val="20"/>
          <w:szCs w:val="20"/>
        </w:rPr>
        <w:t>.</w:t>
      </w:r>
    </w:p>
    <w:p w:rsidR="007D4C42" w:rsidRPr="00637530" w:rsidRDefault="007D4C42" w:rsidP="007D4C42">
      <w:pPr>
        <w:pStyle w:val="CM1"/>
        <w:jc w:val="both"/>
        <w:rPr>
          <w:rFonts w:ascii="Arial" w:hAnsi="Arial" w:cs="Arial"/>
          <w:b/>
          <w:iCs/>
          <w:sz w:val="20"/>
          <w:szCs w:val="20"/>
        </w:rPr>
      </w:pPr>
      <w:r w:rsidRPr="00637530">
        <w:rPr>
          <w:rFonts w:ascii="Arial" w:hAnsi="Arial" w:cs="Arial"/>
          <w:sz w:val="20"/>
          <w:szCs w:val="20"/>
        </w:rPr>
        <w:br/>
      </w:r>
      <w:r w:rsidRPr="00637530">
        <w:rPr>
          <w:rFonts w:ascii="Arial" w:hAnsi="Arial" w:cs="Arial"/>
          <w:b/>
          <w:iCs/>
          <w:sz w:val="20"/>
          <w:szCs w:val="20"/>
        </w:rPr>
        <w:t xml:space="preserve">Recyclables </w:t>
      </w:r>
    </w:p>
    <w:p w:rsidR="007D4C42" w:rsidRPr="00637530" w:rsidRDefault="007D4C42" w:rsidP="007D4C42">
      <w:pPr>
        <w:pStyle w:val="CM1"/>
        <w:jc w:val="both"/>
        <w:rPr>
          <w:rFonts w:ascii="Arial" w:hAnsi="Arial" w:cs="Arial"/>
          <w:b/>
          <w:iCs/>
          <w:sz w:val="20"/>
          <w:szCs w:val="20"/>
        </w:rPr>
      </w:pPr>
      <w:r w:rsidRPr="00637530">
        <w:rPr>
          <w:rFonts w:ascii="Arial" w:hAnsi="Arial" w:cs="Arial"/>
          <w:b/>
          <w:iCs/>
          <w:sz w:val="20"/>
          <w:szCs w:val="20"/>
        </w:rPr>
        <w:lastRenderedPageBreak/>
        <w:t xml:space="preserve">Bulk Items </w:t>
      </w:r>
    </w:p>
    <w:p w:rsidR="007D4C42" w:rsidRPr="00637530" w:rsidRDefault="007D4C42" w:rsidP="007D4C42">
      <w:pPr>
        <w:pStyle w:val="CM1"/>
        <w:jc w:val="both"/>
        <w:rPr>
          <w:rFonts w:ascii="Arial" w:hAnsi="Arial" w:cs="Arial"/>
          <w:b/>
          <w:iCs/>
          <w:sz w:val="20"/>
          <w:szCs w:val="20"/>
        </w:rPr>
      </w:pPr>
      <w:r w:rsidRPr="00637530">
        <w:rPr>
          <w:rFonts w:ascii="Arial" w:hAnsi="Arial" w:cs="Arial"/>
          <w:b/>
          <w:iCs/>
          <w:sz w:val="20"/>
          <w:szCs w:val="20"/>
        </w:rPr>
        <w:t xml:space="preserve">Electronic Equipment </w:t>
      </w:r>
    </w:p>
    <w:p w:rsidR="007D4C42" w:rsidRPr="00637530" w:rsidRDefault="007D4C42" w:rsidP="007D4C42">
      <w:pPr>
        <w:pStyle w:val="CM1"/>
        <w:jc w:val="both"/>
        <w:rPr>
          <w:rFonts w:ascii="Arial" w:hAnsi="Arial" w:cs="Arial"/>
          <w:b/>
          <w:iCs/>
          <w:sz w:val="20"/>
          <w:szCs w:val="20"/>
        </w:rPr>
      </w:pPr>
      <w:r w:rsidRPr="00637530">
        <w:rPr>
          <w:rFonts w:ascii="Arial" w:hAnsi="Arial" w:cs="Arial"/>
          <w:b/>
          <w:iCs/>
          <w:sz w:val="20"/>
          <w:szCs w:val="20"/>
        </w:rPr>
        <w:t>Tires</w:t>
      </w:r>
    </w:p>
    <w:p w:rsidR="007D4C42" w:rsidRPr="00637530" w:rsidRDefault="007D4C42" w:rsidP="007D4C42">
      <w:pPr>
        <w:pStyle w:val="Default"/>
        <w:rPr>
          <w:rFonts w:ascii="Arial" w:hAnsi="Arial" w:cs="Arial"/>
          <w:sz w:val="20"/>
          <w:szCs w:val="20"/>
        </w:rPr>
      </w:pPr>
    </w:p>
    <w:p w:rsidR="007D4C42" w:rsidRPr="00637530" w:rsidRDefault="007D4C42" w:rsidP="007D4C42">
      <w:pPr>
        <w:pStyle w:val="CM1"/>
        <w:jc w:val="both"/>
        <w:rPr>
          <w:rFonts w:ascii="Arial" w:hAnsi="Arial" w:cs="Arial"/>
          <w:b/>
          <w:bCs/>
          <w:sz w:val="20"/>
          <w:szCs w:val="20"/>
        </w:rPr>
      </w:pPr>
      <w:r w:rsidRPr="00637530">
        <w:rPr>
          <w:rFonts w:ascii="Arial" w:hAnsi="Arial" w:cs="Arial"/>
          <w:sz w:val="20"/>
          <w:szCs w:val="20"/>
        </w:rPr>
        <w:t>You will be notiﬁed through media when collection of these items will take place. Disposal rules for small quantities of C&amp;D materials vary by location, so look for media notices for speciﬁc guidance as to how best to dispose of these materials in your respective areas.</w:t>
      </w:r>
    </w:p>
    <w:p w:rsidR="007D4C42" w:rsidRPr="00637530" w:rsidRDefault="007D4C42" w:rsidP="007D4C42">
      <w:pPr>
        <w:pStyle w:val="CM1"/>
        <w:jc w:val="both"/>
        <w:rPr>
          <w:rFonts w:ascii="Arial" w:hAnsi="Arial" w:cs="Arial"/>
          <w:b/>
          <w:bCs/>
          <w:sz w:val="20"/>
          <w:szCs w:val="20"/>
        </w:rPr>
      </w:pPr>
    </w:p>
    <w:p w:rsidR="007D4C42" w:rsidRPr="00637530" w:rsidRDefault="00637530" w:rsidP="007D4C42">
      <w:pPr>
        <w:pStyle w:val="CM1"/>
        <w:jc w:val="both"/>
        <w:rPr>
          <w:rFonts w:ascii="Arial" w:hAnsi="Arial" w:cs="Arial"/>
          <w:sz w:val="20"/>
          <w:szCs w:val="20"/>
        </w:rPr>
      </w:pPr>
      <w:r w:rsidRPr="00637530">
        <w:rPr>
          <w:rFonts w:ascii="Arial" w:hAnsi="Arial" w:cs="Arial"/>
          <w:bCs/>
          <w:sz w:val="20"/>
          <w:szCs w:val="20"/>
        </w:rPr>
        <w:t>Do not</w:t>
      </w:r>
      <w:r>
        <w:rPr>
          <w:rFonts w:ascii="Arial" w:hAnsi="Arial" w:cs="Arial"/>
          <w:bCs/>
          <w:sz w:val="20"/>
          <w:szCs w:val="20"/>
        </w:rPr>
        <w:t xml:space="preserve"> mix any of the above materials. </w:t>
      </w:r>
      <w:r w:rsidR="007D4C42" w:rsidRPr="00637530">
        <w:rPr>
          <w:rFonts w:ascii="Arial" w:hAnsi="Arial" w:cs="Arial"/>
          <w:sz w:val="20"/>
          <w:szCs w:val="20"/>
        </w:rPr>
        <w:t xml:space="preserve">There will be separate collections for each material and they </w:t>
      </w:r>
      <w:proofErr w:type="gramStart"/>
      <w:r w:rsidR="007D4C42" w:rsidRPr="00637530">
        <w:rPr>
          <w:rFonts w:ascii="Arial" w:hAnsi="Arial" w:cs="Arial"/>
          <w:sz w:val="20"/>
          <w:szCs w:val="20"/>
        </w:rPr>
        <w:t>will be picked up</w:t>
      </w:r>
      <w:proofErr w:type="gramEnd"/>
      <w:r w:rsidR="007D4C42" w:rsidRPr="00637530">
        <w:rPr>
          <w:rFonts w:ascii="Arial" w:hAnsi="Arial" w:cs="Arial"/>
          <w:sz w:val="20"/>
          <w:szCs w:val="20"/>
        </w:rPr>
        <w:t xml:space="preserve"> according to priority in the immediate aftermath of the storm. </w:t>
      </w:r>
    </w:p>
    <w:p w:rsidR="007D4C42" w:rsidRPr="00637530" w:rsidRDefault="007D4C42" w:rsidP="007D4C42">
      <w:pPr>
        <w:pStyle w:val="CM1"/>
        <w:jc w:val="both"/>
        <w:rPr>
          <w:rFonts w:ascii="Arial" w:hAnsi="Arial" w:cs="Arial"/>
          <w:sz w:val="20"/>
          <w:szCs w:val="20"/>
        </w:rPr>
      </w:pPr>
      <w:r w:rsidRPr="00637530">
        <w:rPr>
          <w:rFonts w:ascii="Arial" w:hAnsi="Arial" w:cs="Arial"/>
          <w:i/>
          <w:iCs/>
          <w:sz w:val="20"/>
          <w:szCs w:val="20"/>
        </w:rPr>
        <w:t xml:space="preserve"> </w:t>
      </w:r>
    </w:p>
    <w:p w:rsidR="00637530" w:rsidRDefault="007D4C42" w:rsidP="007D4C42">
      <w:pPr>
        <w:pStyle w:val="CM1"/>
        <w:jc w:val="both"/>
        <w:rPr>
          <w:rFonts w:ascii="Arial" w:hAnsi="Arial" w:cs="Arial"/>
          <w:sz w:val="20"/>
          <w:szCs w:val="20"/>
        </w:rPr>
      </w:pPr>
      <w:r w:rsidRPr="00637530">
        <w:rPr>
          <w:rFonts w:ascii="Arial" w:hAnsi="Arial" w:cs="Arial"/>
          <w:sz w:val="20"/>
          <w:szCs w:val="20"/>
        </w:rPr>
        <w:t xml:space="preserve">Only yard debris directly generated from the storm event </w:t>
      </w:r>
      <w:proofErr w:type="gramStart"/>
      <w:r w:rsidRPr="00637530">
        <w:rPr>
          <w:rFonts w:ascii="Arial" w:hAnsi="Arial" w:cs="Arial"/>
          <w:sz w:val="20"/>
          <w:szCs w:val="20"/>
        </w:rPr>
        <w:t>will be col</w:t>
      </w:r>
      <w:r w:rsidRPr="00637530">
        <w:rPr>
          <w:rFonts w:ascii="Arial" w:hAnsi="Arial" w:cs="Arial"/>
          <w:sz w:val="20"/>
          <w:szCs w:val="20"/>
        </w:rPr>
        <w:softHyphen/>
        <w:t>lected</w:t>
      </w:r>
      <w:proofErr w:type="gramEnd"/>
      <w:r w:rsidRPr="00637530">
        <w:rPr>
          <w:rFonts w:ascii="Arial" w:hAnsi="Arial" w:cs="Arial"/>
          <w:sz w:val="20"/>
          <w:szCs w:val="20"/>
        </w:rPr>
        <w:t>. Land clearing and landscape improvement activities are not eli</w:t>
      </w:r>
      <w:r w:rsidRPr="00637530">
        <w:rPr>
          <w:rFonts w:ascii="Arial" w:hAnsi="Arial" w:cs="Arial"/>
          <w:sz w:val="20"/>
          <w:szCs w:val="20"/>
        </w:rPr>
        <w:softHyphen/>
        <w:t xml:space="preserve">gible for collection. Debris from these activities will require removal and disposal to </w:t>
      </w:r>
      <w:proofErr w:type="gramStart"/>
      <w:r w:rsidRPr="00637530">
        <w:rPr>
          <w:rFonts w:ascii="Arial" w:hAnsi="Arial" w:cs="Arial"/>
          <w:sz w:val="20"/>
          <w:szCs w:val="20"/>
        </w:rPr>
        <w:t>be arranged</w:t>
      </w:r>
      <w:proofErr w:type="gramEnd"/>
      <w:r w:rsidRPr="00637530">
        <w:rPr>
          <w:rFonts w:ascii="Arial" w:hAnsi="Arial" w:cs="Arial"/>
          <w:sz w:val="20"/>
          <w:szCs w:val="20"/>
        </w:rPr>
        <w:t xml:space="preserve"> by the pr</w:t>
      </w:r>
      <w:r w:rsidR="00637530">
        <w:rPr>
          <w:rFonts w:ascii="Arial" w:hAnsi="Arial" w:cs="Arial"/>
          <w:sz w:val="20"/>
          <w:szCs w:val="20"/>
        </w:rPr>
        <w:t>op</w:t>
      </w:r>
      <w:r w:rsidR="00637530">
        <w:rPr>
          <w:rFonts w:ascii="Arial" w:hAnsi="Arial" w:cs="Arial"/>
          <w:sz w:val="20"/>
          <w:szCs w:val="20"/>
        </w:rPr>
        <w:softHyphen/>
        <w:t>erty owner at their expense.</w:t>
      </w:r>
    </w:p>
    <w:p w:rsidR="007D4C42" w:rsidRPr="00637530" w:rsidRDefault="007D4C42" w:rsidP="007D4C42">
      <w:pPr>
        <w:pStyle w:val="CM1"/>
        <w:jc w:val="both"/>
        <w:rPr>
          <w:rFonts w:ascii="Arial" w:hAnsi="Arial" w:cs="Arial"/>
          <w:sz w:val="20"/>
          <w:szCs w:val="20"/>
        </w:rPr>
      </w:pPr>
      <w:r w:rsidRPr="00637530">
        <w:rPr>
          <w:rFonts w:ascii="Arial" w:hAnsi="Arial" w:cs="Arial"/>
          <w:sz w:val="20"/>
          <w:szCs w:val="20"/>
        </w:rPr>
        <w:br/>
        <w:t>There will be no collection of large</w:t>
      </w:r>
      <w:r w:rsidRPr="00637530">
        <w:rPr>
          <w:rFonts w:ascii="Arial" w:hAnsi="Arial" w:cs="Arial"/>
          <w:sz w:val="20"/>
          <w:szCs w:val="20"/>
        </w:rPr>
        <w:t xml:space="preserve"> </w:t>
      </w:r>
      <w:r w:rsidRPr="00637530">
        <w:rPr>
          <w:rFonts w:ascii="Arial" w:hAnsi="Arial" w:cs="Arial"/>
          <w:sz w:val="20"/>
          <w:szCs w:val="20"/>
        </w:rPr>
        <w:t>quantities of yard debris on private roads or in gated com-munities un</w:t>
      </w:r>
      <w:r w:rsidRPr="00637530">
        <w:rPr>
          <w:rFonts w:ascii="Arial" w:hAnsi="Arial" w:cs="Arial"/>
          <w:sz w:val="20"/>
          <w:szCs w:val="20"/>
        </w:rPr>
        <w:softHyphen/>
        <w:t xml:space="preserve">less properties in these locations are included in </w:t>
      </w:r>
      <w:proofErr w:type="gramStart"/>
      <w:r w:rsidRPr="00637530">
        <w:rPr>
          <w:rFonts w:ascii="Arial" w:hAnsi="Arial" w:cs="Arial"/>
          <w:sz w:val="20"/>
          <w:szCs w:val="20"/>
        </w:rPr>
        <w:t>a FEMA declaration or where an immediate threat to health and safety exists</w:t>
      </w:r>
      <w:proofErr w:type="gramEnd"/>
      <w:r w:rsidRPr="00637530">
        <w:rPr>
          <w:rFonts w:ascii="Arial" w:hAnsi="Arial" w:cs="Arial"/>
          <w:sz w:val="20"/>
          <w:szCs w:val="20"/>
        </w:rPr>
        <w:t>.</w:t>
      </w:r>
    </w:p>
    <w:p w:rsidR="007D4C42" w:rsidRPr="00637530" w:rsidRDefault="007D4C42" w:rsidP="007D4C42">
      <w:pPr>
        <w:pStyle w:val="CM1"/>
        <w:jc w:val="both"/>
        <w:rPr>
          <w:rFonts w:ascii="Arial" w:hAnsi="Arial" w:cs="Arial"/>
          <w:b/>
          <w:sz w:val="20"/>
          <w:szCs w:val="20"/>
        </w:rPr>
      </w:pPr>
      <w:r w:rsidRPr="00637530">
        <w:rPr>
          <w:rFonts w:ascii="Arial" w:hAnsi="Arial" w:cs="Arial"/>
          <w:sz w:val="20"/>
          <w:szCs w:val="20"/>
        </w:rPr>
        <w:t xml:space="preserve"> </w:t>
      </w:r>
    </w:p>
    <w:p w:rsidR="007D4C42" w:rsidRPr="00637530" w:rsidRDefault="007D4C42" w:rsidP="007D4C42">
      <w:pPr>
        <w:pStyle w:val="CM1"/>
        <w:jc w:val="both"/>
        <w:rPr>
          <w:rFonts w:ascii="Arial" w:hAnsi="Arial" w:cs="Arial"/>
          <w:b/>
          <w:sz w:val="20"/>
          <w:szCs w:val="20"/>
        </w:rPr>
      </w:pPr>
      <w:r w:rsidRPr="00637530">
        <w:rPr>
          <w:rFonts w:ascii="Arial" w:hAnsi="Arial" w:cs="Arial"/>
          <w:b/>
          <w:iCs/>
          <w:sz w:val="20"/>
          <w:szCs w:val="20"/>
        </w:rPr>
        <w:t xml:space="preserve">Small quantities of </w:t>
      </w:r>
      <w:r w:rsidR="00637530">
        <w:rPr>
          <w:rFonts w:ascii="Arial" w:hAnsi="Arial" w:cs="Arial"/>
          <w:b/>
          <w:iCs/>
          <w:sz w:val="20"/>
          <w:szCs w:val="20"/>
        </w:rPr>
        <w:t>Construction/Demolition materials</w:t>
      </w:r>
      <w:r w:rsidRPr="00637530">
        <w:rPr>
          <w:rFonts w:ascii="Arial" w:hAnsi="Arial" w:cs="Arial"/>
          <w:b/>
          <w:iCs/>
          <w:sz w:val="20"/>
          <w:szCs w:val="20"/>
        </w:rPr>
        <w:t>:</w:t>
      </w:r>
    </w:p>
    <w:p w:rsidR="007D4C42" w:rsidRPr="00637530" w:rsidRDefault="007D4C42" w:rsidP="007D4C42">
      <w:pPr>
        <w:pStyle w:val="CM5"/>
        <w:spacing w:after="267" w:line="266" w:lineRule="atLeast"/>
        <w:jc w:val="both"/>
        <w:rPr>
          <w:rFonts w:ascii="Arial" w:hAnsi="Arial" w:cs="Arial"/>
          <w:sz w:val="20"/>
          <w:szCs w:val="20"/>
        </w:rPr>
      </w:pPr>
      <w:r w:rsidRPr="00637530">
        <w:rPr>
          <w:rFonts w:ascii="Arial" w:hAnsi="Arial" w:cs="Arial"/>
          <w:sz w:val="20"/>
          <w:szCs w:val="20"/>
        </w:rPr>
        <w:t xml:space="preserve">In many areas, </w:t>
      </w:r>
      <w:r w:rsidR="00637530">
        <w:rPr>
          <w:rFonts w:ascii="Arial" w:hAnsi="Arial" w:cs="Arial"/>
          <w:sz w:val="20"/>
          <w:szCs w:val="20"/>
        </w:rPr>
        <w:t xml:space="preserve">quantities of C&amp;D materials </w:t>
      </w:r>
      <w:r w:rsidRPr="00637530">
        <w:rPr>
          <w:rFonts w:ascii="Arial" w:hAnsi="Arial" w:cs="Arial"/>
          <w:sz w:val="20"/>
          <w:szCs w:val="20"/>
        </w:rPr>
        <w:t xml:space="preserve">less than </w:t>
      </w:r>
      <w:r w:rsidR="00637530">
        <w:rPr>
          <w:rFonts w:ascii="Arial" w:hAnsi="Arial" w:cs="Arial"/>
          <w:sz w:val="20"/>
          <w:szCs w:val="20"/>
        </w:rPr>
        <w:t>2 cubic yards</w:t>
      </w:r>
      <w:r w:rsidRPr="00637530">
        <w:rPr>
          <w:rFonts w:ascii="Arial" w:hAnsi="Arial" w:cs="Arial"/>
          <w:sz w:val="20"/>
          <w:szCs w:val="20"/>
        </w:rPr>
        <w:t xml:space="preserve"> </w:t>
      </w:r>
      <w:proofErr w:type="gramStart"/>
      <w:r w:rsidRPr="00637530">
        <w:rPr>
          <w:rFonts w:ascii="Arial" w:hAnsi="Arial" w:cs="Arial"/>
          <w:sz w:val="20"/>
          <w:szCs w:val="20"/>
        </w:rPr>
        <w:t>may be allowed to be placed</w:t>
      </w:r>
      <w:proofErr w:type="gramEnd"/>
      <w:r w:rsidRPr="00637530">
        <w:rPr>
          <w:rFonts w:ascii="Arial" w:hAnsi="Arial" w:cs="Arial"/>
          <w:sz w:val="20"/>
          <w:szCs w:val="20"/>
        </w:rPr>
        <w:t xml:space="preserve"> at the curb alongside of normal household garbage.</w:t>
      </w:r>
      <w:r w:rsidR="00637530">
        <w:rPr>
          <w:rFonts w:ascii="Arial" w:hAnsi="Arial" w:cs="Arial"/>
          <w:sz w:val="20"/>
          <w:szCs w:val="20"/>
        </w:rPr>
        <w:t xml:space="preserve"> </w:t>
      </w:r>
      <w:r w:rsidRPr="00637530">
        <w:rPr>
          <w:rFonts w:ascii="Arial" w:hAnsi="Arial" w:cs="Arial"/>
          <w:sz w:val="20"/>
          <w:szCs w:val="20"/>
        </w:rPr>
        <w:t xml:space="preserve">These materials </w:t>
      </w:r>
      <w:proofErr w:type="gramStart"/>
      <w:r w:rsidRPr="00637530">
        <w:rPr>
          <w:rFonts w:ascii="Arial" w:hAnsi="Arial" w:cs="Arial"/>
          <w:sz w:val="20"/>
          <w:szCs w:val="20"/>
        </w:rPr>
        <w:t xml:space="preserve">would generally be </w:t>
      </w:r>
      <w:r w:rsidR="00637530">
        <w:rPr>
          <w:rFonts w:ascii="Arial" w:hAnsi="Arial" w:cs="Arial"/>
          <w:sz w:val="20"/>
          <w:szCs w:val="20"/>
        </w:rPr>
        <w:t xml:space="preserve">placed in a container </w:t>
      </w:r>
      <w:r w:rsidRPr="00637530">
        <w:rPr>
          <w:rFonts w:ascii="Arial" w:hAnsi="Arial" w:cs="Arial"/>
          <w:sz w:val="20"/>
          <w:szCs w:val="20"/>
        </w:rPr>
        <w:t>and/or bundled,</w:t>
      </w:r>
      <w:proofErr w:type="gramEnd"/>
      <w:r w:rsidRPr="00637530">
        <w:rPr>
          <w:rFonts w:ascii="Arial" w:hAnsi="Arial" w:cs="Arial"/>
          <w:sz w:val="20"/>
          <w:szCs w:val="20"/>
        </w:rPr>
        <w:t xml:space="preserve"> weighing less than 50 pounds each and not exceeding </w:t>
      </w:r>
      <w:r w:rsidR="00637530">
        <w:rPr>
          <w:rFonts w:ascii="Arial" w:hAnsi="Arial" w:cs="Arial"/>
          <w:sz w:val="20"/>
          <w:szCs w:val="20"/>
        </w:rPr>
        <w:t>6</w:t>
      </w:r>
      <w:r w:rsidRPr="00637530">
        <w:rPr>
          <w:rFonts w:ascii="Arial" w:hAnsi="Arial" w:cs="Arial"/>
          <w:sz w:val="20"/>
          <w:szCs w:val="20"/>
        </w:rPr>
        <w:t xml:space="preserve"> feet in length. </w:t>
      </w:r>
    </w:p>
    <w:p w:rsidR="007D4C42" w:rsidRPr="00637530" w:rsidRDefault="007D4C42" w:rsidP="007D4C42">
      <w:pPr>
        <w:pStyle w:val="CM5"/>
        <w:spacing w:after="267" w:line="266" w:lineRule="atLeast"/>
        <w:jc w:val="both"/>
        <w:rPr>
          <w:rFonts w:ascii="Arial" w:hAnsi="Arial" w:cs="Arial"/>
          <w:sz w:val="20"/>
          <w:szCs w:val="20"/>
        </w:rPr>
      </w:pPr>
      <w:r w:rsidRPr="00637530">
        <w:rPr>
          <w:rFonts w:ascii="Arial" w:hAnsi="Arial" w:cs="Arial"/>
          <w:sz w:val="20"/>
          <w:szCs w:val="20"/>
        </w:rPr>
        <w:t xml:space="preserve">These materials </w:t>
      </w:r>
      <w:proofErr w:type="gramStart"/>
      <w:r w:rsidRPr="00637530">
        <w:rPr>
          <w:rFonts w:ascii="Arial" w:hAnsi="Arial" w:cs="Arial"/>
          <w:sz w:val="20"/>
          <w:szCs w:val="20"/>
        </w:rPr>
        <w:t>may be collected</w:t>
      </w:r>
      <w:proofErr w:type="gramEnd"/>
      <w:r w:rsidRPr="00637530">
        <w:rPr>
          <w:rFonts w:ascii="Arial" w:hAnsi="Arial" w:cs="Arial"/>
          <w:sz w:val="20"/>
          <w:szCs w:val="20"/>
        </w:rPr>
        <w:t xml:space="preserve"> with the normal household garbage provided the materials are compliant with your local collec</w:t>
      </w:r>
      <w:r w:rsidRPr="00637530">
        <w:rPr>
          <w:rFonts w:ascii="Arial" w:hAnsi="Arial" w:cs="Arial"/>
          <w:sz w:val="20"/>
          <w:szCs w:val="20"/>
        </w:rPr>
        <w:softHyphen/>
        <w:t xml:space="preserve">tion policies and ordinances. </w:t>
      </w:r>
    </w:p>
    <w:p w:rsidR="007D4C42" w:rsidRPr="00637530" w:rsidRDefault="00FB0406" w:rsidP="007D4C42">
      <w:pPr>
        <w:pStyle w:val="CM1"/>
        <w:jc w:val="both"/>
        <w:rPr>
          <w:rFonts w:ascii="Arial" w:hAnsi="Arial" w:cs="Arial"/>
          <w:sz w:val="20"/>
          <w:szCs w:val="20"/>
        </w:rPr>
      </w:pPr>
      <w:r w:rsidRPr="00637530">
        <w:rPr>
          <w:rFonts w:ascii="Arial" w:hAnsi="Arial" w:cs="Arial"/>
          <w:b/>
          <w:bCs/>
          <w:sz w:val="20"/>
          <w:szCs w:val="20"/>
        </w:rPr>
        <w:t xml:space="preserve">Storm Debris Information </w:t>
      </w:r>
    </w:p>
    <w:p w:rsidR="007D4C42" w:rsidRPr="00637530" w:rsidRDefault="007D4C42" w:rsidP="007D4C42">
      <w:pPr>
        <w:pStyle w:val="CM1"/>
        <w:jc w:val="both"/>
        <w:rPr>
          <w:rFonts w:ascii="Arial" w:hAnsi="Arial" w:cs="Arial"/>
          <w:sz w:val="20"/>
          <w:szCs w:val="20"/>
        </w:rPr>
      </w:pPr>
      <w:r w:rsidRPr="00637530">
        <w:rPr>
          <w:rFonts w:ascii="Arial" w:hAnsi="Arial" w:cs="Arial"/>
          <w:sz w:val="20"/>
          <w:szCs w:val="20"/>
        </w:rPr>
        <w:t>As the storm approaches, and in the immediate aftermath, look out for special notices in the local newspa</w:t>
      </w:r>
      <w:r w:rsidRPr="00637530">
        <w:rPr>
          <w:rFonts w:ascii="Arial" w:hAnsi="Arial" w:cs="Arial"/>
          <w:sz w:val="20"/>
          <w:szCs w:val="20"/>
        </w:rPr>
        <w:softHyphen/>
        <w:t>pers, special bulletins on your local government website, local radio and television channels, and other com</w:t>
      </w:r>
      <w:r w:rsidRPr="00637530">
        <w:rPr>
          <w:rFonts w:ascii="Arial" w:hAnsi="Arial" w:cs="Arial"/>
          <w:sz w:val="20"/>
          <w:szCs w:val="20"/>
        </w:rPr>
        <w:softHyphen/>
        <w:t xml:space="preserve">munications media. </w:t>
      </w:r>
    </w:p>
    <w:p w:rsidR="007D4C42" w:rsidRPr="00637530" w:rsidRDefault="007D4C42" w:rsidP="007D4C42">
      <w:pPr>
        <w:pStyle w:val="Default"/>
        <w:spacing w:line="266" w:lineRule="atLeast"/>
        <w:rPr>
          <w:rFonts w:ascii="Arial" w:hAnsi="Arial" w:cs="Arial"/>
          <w:sz w:val="20"/>
          <w:szCs w:val="20"/>
        </w:rPr>
      </w:pPr>
      <w:r w:rsidRPr="00637530">
        <w:rPr>
          <w:rFonts w:ascii="Arial" w:hAnsi="Arial" w:cs="Arial"/>
          <w:sz w:val="20"/>
          <w:szCs w:val="20"/>
        </w:rPr>
        <w:br/>
        <w:t>During the first 72-hours afte</w:t>
      </w:r>
      <w:bookmarkStart w:id="0" w:name="_GoBack"/>
      <w:bookmarkEnd w:id="0"/>
      <w:r w:rsidRPr="00637530">
        <w:rPr>
          <w:rFonts w:ascii="Arial" w:hAnsi="Arial" w:cs="Arial"/>
          <w:sz w:val="20"/>
          <w:szCs w:val="20"/>
        </w:rPr>
        <w:t xml:space="preserve">r the storm has passed, Lee County </w:t>
      </w:r>
      <w:proofErr w:type="spellStart"/>
      <w:r w:rsidRPr="00637530">
        <w:rPr>
          <w:rFonts w:ascii="Arial" w:hAnsi="Arial" w:cs="Arial"/>
          <w:sz w:val="20"/>
          <w:szCs w:val="20"/>
        </w:rPr>
        <w:t>Dept</w:t>
      </w:r>
      <w:proofErr w:type="spellEnd"/>
      <w:r w:rsidRPr="00637530">
        <w:rPr>
          <w:rFonts w:ascii="Arial" w:hAnsi="Arial" w:cs="Arial"/>
          <w:sz w:val="20"/>
          <w:szCs w:val="20"/>
        </w:rPr>
        <w:t xml:space="preserve"> of Transportation, Law Enforcement, and other responders will be assessing the damage and road conditions to determine when collec</w:t>
      </w:r>
      <w:r w:rsidRPr="00637530">
        <w:rPr>
          <w:rFonts w:ascii="Arial" w:hAnsi="Arial" w:cs="Arial"/>
          <w:sz w:val="20"/>
          <w:szCs w:val="20"/>
        </w:rPr>
        <w:softHyphen/>
        <w:t>tions can resume.</w:t>
      </w:r>
    </w:p>
    <w:p w:rsidR="007D4C42" w:rsidRPr="00637530" w:rsidRDefault="007D4C42" w:rsidP="00CA07C2">
      <w:pPr>
        <w:pStyle w:val="CM1"/>
        <w:rPr>
          <w:rFonts w:ascii="Arial" w:hAnsi="Arial" w:cs="Arial"/>
          <w:sz w:val="20"/>
          <w:szCs w:val="20"/>
        </w:rPr>
      </w:pPr>
    </w:p>
    <w:p w:rsidR="007D4C42" w:rsidRPr="00637530" w:rsidRDefault="007D4C42" w:rsidP="00CA07C2">
      <w:pPr>
        <w:pStyle w:val="CM1"/>
        <w:rPr>
          <w:rFonts w:ascii="Arial" w:hAnsi="Arial" w:cs="Arial"/>
          <w:sz w:val="20"/>
          <w:szCs w:val="20"/>
        </w:rPr>
      </w:pPr>
    </w:p>
    <w:p w:rsidR="007D4C42" w:rsidRPr="00637530" w:rsidRDefault="007D4C42" w:rsidP="00CA07C2">
      <w:pPr>
        <w:pStyle w:val="CM1"/>
        <w:rPr>
          <w:rFonts w:ascii="Arial" w:hAnsi="Arial" w:cs="Arial"/>
          <w:sz w:val="20"/>
          <w:szCs w:val="20"/>
        </w:rPr>
      </w:pPr>
    </w:p>
    <w:p w:rsidR="007D4C42" w:rsidRPr="00637530" w:rsidRDefault="007D4C42" w:rsidP="00CA07C2">
      <w:pPr>
        <w:pStyle w:val="CM1"/>
        <w:rPr>
          <w:rFonts w:ascii="Arial" w:hAnsi="Arial" w:cs="Arial"/>
          <w:sz w:val="20"/>
          <w:szCs w:val="20"/>
        </w:rPr>
      </w:pPr>
    </w:p>
    <w:p w:rsidR="007D4C42" w:rsidRPr="00637530" w:rsidRDefault="007D4C42" w:rsidP="00CA07C2">
      <w:pPr>
        <w:pStyle w:val="CM1"/>
        <w:rPr>
          <w:rFonts w:ascii="Arial" w:hAnsi="Arial" w:cs="Arial"/>
          <w:sz w:val="20"/>
          <w:szCs w:val="20"/>
        </w:rPr>
      </w:pPr>
    </w:p>
    <w:p w:rsidR="007D4C42" w:rsidRPr="00637530" w:rsidRDefault="007D4C42" w:rsidP="00CA07C2">
      <w:pPr>
        <w:pStyle w:val="CM1"/>
        <w:rPr>
          <w:rFonts w:ascii="Arial" w:hAnsi="Arial" w:cs="Arial"/>
          <w:sz w:val="20"/>
          <w:szCs w:val="20"/>
        </w:rPr>
      </w:pPr>
    </w:p>
    <w:p w:rsidR="007D4C42" w:rsidRPr="00637530" w:rsidRDefault="007D4C42" w:rsidP="00CA07C2">
      <w:pPr>
        <w:pStyle w:val="CM1"/>
        <w:rPr>
          <w:rFonts w:ascii="Arial" w:hAnsi="Arial" w:cs="Arial"/>
          <w:sz w:val="20"/>
          <w:szCs w:val="20"/>
        </w:rPr>
      </w:pPr>
    </w:p>
    <w:p w:rsidR="007D4C42" w:rsidRPr="00637530" w:rsidRDefault="007D4C42" w:rsidP="00CA07C2">
      <w:pPr>
        <w:pStyle w:val="CM1"/>
        <w:rPr>
          <w:rFonts w:ascii="Arial" w:hAnsi="Arial" w:cs="Arial"/>
          <w:sz w:val="20"/>
          <w:szCs w:val="20"/>
        </w:rPr>
      </w:pPr>
    </w:p>
    <w:p w:rsidR="007D4C42" w:rsidRPr="00637530" w:rsidRDefault="007D4C42" w:rsidP="00CA07C2">
      <w:pPr>
        <w:pStyle w:val="CM1"/>
        <w:rPr>
          <w:rFonts w:ascii="Arial" w:hAnsi="Arial" w:cs="Arial"/>
          <w:sz w:val="20"/>
          <w:szCs w:val="20"/>
        </w:rPr>
      </w:pPr>
    </w:p>
    <w:p w:rsidR="007D4C42" w:rsidRPr="00637530" w:rsidRDefault="007D4C42" w:rsidP="00CA07C2">
      <w:pPr>
        <w:pStyle w:val="CM1"/>
        <w:rPr>
          <w:rFonts w:ascii="Arial" w:hAnsi="Arial" w:cs="Arial"/>
          <w:sz w:val="20"/>
          <w:szCs w:val="20"/>
        </w:rPr>
      </w:pPr>
    </w:p>
    <w:p w:rsidR="007D4C42" w:rsidRPr="00637530" w:rsidRDefault="007D4C42" w:rsidP="00CA07C2">
      <w:pPr>
        <w:pStyle w:val="CM1"/>
        <w:rPr>
          <w:rFonts w:ascii="Arial" w:hAnsi="Arial" w:cs="Arial"/>
          <w:sz w:val="20"/>
          <w:szCs w:val="20"/>
        </w:rPr>
      </w:pPr>
    </w:p>
    <w:p w:rsidR="007D4C42" w:rsidRPr="00637530" w:rsidRDefault="007D4C42" w:rsidP="00CA07C2">
      <w:pPr>
        <w:pStyle w:val="CM1"/>
        <w:rPr>
          <w:rFonts w:ascii="Arial" w:hAnsi="Arial" w:cs="Arial"/>
          <w:sz w:val="20"/>
          <w:szCs w:val="20"/>
        </w:rPr>
      </w:pPr>
    </w:p>
    <w:p w:rsidR="007D4C42" w:rsidRPr="00637530" w:rsidRDefault="007D4C42" w:rsidP="00CA07C2">
      <w:pPr>
        <w:pStyle w:val="CM1"/>
        <w:rPr>
          <w:rFonts w:ascii="Arial" w:hAnsi="Arial" w:cs="Arial"/>
          <w:sz w:val="20"/>
          <w:szCs w:val="20"/>
        </w:rPr>
      </w:pPr>
    </w:p>
    <w:sectPr w:rsidR="007D4C42" w:rsidRPr="00637530" w:rsidSect="007D4C42">
      <w:headerReference w:type="default" r:id="rId10"/>
      <w:footerReference w:type="default" r:id="rId11"/>
      <w:pgSz w:w="12240" w:h="15840" w:code="1"/>
      <w:pgMar w:top="1440" w:right="1440" w:bottom="1440" w:left="1440" w:header="180" w:footer="432"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5785A">
      <w:r>
        <w:separator/>
      </w:r>
    </w:p>
  </w:endnote>
  <w:endnote w:type="continuationSeparator" w:id="0">
    <w:p w:rsidR="00000000" w:rsidRDefault="00357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Condensed">
    <w:altName w:val="Helvetica 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737" w:rsidRPr="00A87210" w:rsidRDefault="0035785A" w:rsidP="00A87210">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5785A">
      <w:r>
        <w:separator/>
      </w:r>
    </w:p>
  </w:footnote>
  <w:footnote w:type="continuationSeparator" w:id="0">
    <w:p w:rsidR="00000000" w:rsidRDefault="00357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737" w:rsidRPr="00E82415" w:rsidRDefault="00101720" w:rsidP="00E82415">
    <w:pPr>
      <w:pStyle w:val="Default"/>
      <w:spacing w:after="24"/>
      <w:rPr>
        <w:rFonts w:ascii="Arial Narrow" w:hAnsi="Arial Narrow" w:cs="Helvetica Condensed"/>
        <w:color w:val="221E1F"/>
        <w:sz w:val="36"/>
        <w:szCs w:val="36"/>
      </w:rPr>
    </w:pPr>
    <w:r>
      <w:rPr>
        <w:rFonts w:ascii="Arial Narrow" w:hAnsi="Arial Narrow" w:cs="Helvetica Condensed"/>
        <w:color w:val="221E1F"/>
        <w:sz w:val="36"/>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046E9"/>
    <w:multiLevelType w:val="hybridMultilevel"/>
    <w:tmpl w:val="4566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824222"/>
    <w:multiLevelType w:val="hybridMultilevel"/>
    <w:tmpl w:val="A0184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C44F89"/>
    <w:multiLevelType w:val="hybridMultilevel"/>
    <w:tmpl w:val="C5142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7C2"/>
    <w:rsid w:val="00101720"/>
    <w:rsid w:val="0035785A"/>
    <w:rsid w:val="004E0460"/>
    <w:rsid w:val="005B3612"/>
    <w:rsid w:val="00637530"/>
    <w:rsid w:val="007B4DF4"/>
    <w:rsid w:val="007D4C42"/>
    <w:rsid w:val="009865D4"/>
    <w:rsid w:val="00A16BF0"/>
    <w:rsid w:val="00CA07C2"/>
    <w:rsid w:val="00CD4B32"/>
    <w:rsid w:val="00EB4A48"/>
    <w:rsid w:val="00FB040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62A6E"/>
  <w15:docId w15:val="{07D5ED14-6DB8-4135-BE4E-AD41E00D2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7C2"/>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07C2"/>
    <w:pPr>
      <w:widowControl w:val="0"/>
      <w:autoSpaceDE w:val="0"/>
      <w:autoSpaceDN w:val="0"/>
      <w:adjustRightInd w:val="0"/>
      <w:spacing w:after="0" w:line="240" w:lineRule="auto"/>
    </w:pPr>
    <w:rPr>
      <w:rFonts w:ascii="Impact" w:eastAsiaTheme="minorEastAsia" w:hAnsi="Impact" w:cs="Impact"/>
      <w:color w:val="000000"/>
      <w:sz w:val="24"/>
      <w:szCs w:val="24"/>
    </w:rPr>
  </w:style>
  <w:style w:type="paragraph" w:customStyle="1" w:styleId="CM1">
    <w:name w:val="CM1"/>
    <w:basedOn w:val="Default"/>
    <w:next w:val="Default"/>
    <w:uiPriority w:val="99"/>
    <w:rsid w:val="00CA07C2"/>
    <w:pPr>
      <w:spacing w:line="266" w:lineRule="atLeast"/>
    </w:pPr>
    <w:rPr>
      <w:rFonts w:cstheme="minorBidi"/>
      <w:color w:val="auto"/>
    </w:rPr>
  </w:style>
  <w:style w:type="paragraph" w:styleId="Footer">
    <w:name w:val="footer"/>
    <w:basedOn w:val="Normal"/>
    <w:link w:val="FooterChar"/>
    <w:uiPriority w:val="99"/>
    <w:semiHidden/>
    <w:unhideWhenUsed/>
    <w:rsid w:val="00CA07C2"/>
    <w:pPr>
      <w:tabs>
        <w:tab w:val="center" w:pos="4680"/>
        <w:tab w:val="right" w:pos="9360"/>
      </w:tabs>
    </w:pPr>
  </w:style>
  <w:style w:type="character" w:customStyle="1" w:styleId="FooterChar">
    <w:name w:val="Footer Char"/>
    <w:basedOn w:val="DefaultParagraphFont"/>
    <w:link w:val="Footer"/>
    <w:uiPriority w:val="99"/>
    <w:semiHidden/>
    <w:rsid w:val="00CA07C2"/>
    <w:rPr>
      <w:sz w:val="24"/>
    </w:rPr>
  </w:style>
  <w:style w:type="paragraph" w:customStyle="1" w:styleId="CM5">
    <w:name w:val="CM5"/>
    <w:basedOn w:val="Default"/>
    <w:next w:val="Default"/>
    <w:uiPriority w:val="99"/>
    <w:rsid w:val="007D4C42"/>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9E88C319484147AA56611BA7C9F69B" ma:contentTypeVersion="1" ma:contentTypeDescription="Create a new document." ma:contentTypeScope="" ma:versionID="2ec13731ab81acae50c7353322b369c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448143-9606-47B8-9D19-3EC6A9DB679E}">
  <ds:schemaRefs>
    <ds:schemaRef ds:uri="http://schemas.microsoft.com/sharepoint/v3/contenttype/forms"/>
  </ds:schemaRefs>
</ds:datastoreItem>
</file>

<file path=customXml/itemProps2.xml><?xml version="1.0" encoding="utf-8"?>
<ds:datastoreItem xmlns:ds="http://schemas.openxmlformats.org/officeDocument/2006/customXml" ds:itemID="{0A1447ED-8A45-4895-96E9-A35CC56DD806}">
  <ds:schemaRefs>
    <ds:schemaRef ds:uri="http://www.w3.org/XML/1998/namespace"/>
    <ds:schemaRef ds:uri="http://schemas.openxmlformats.org/package/2006/metadata/core-properties"/>
    <ds:schemaRef ds:uri="http://purl.org/dc/dcmitype/"/>
    <ds:schemaRef ds:uri="http://schemas.microsoft.com/office/2006/metadata/properties"/>
    <ds:schemaRef ds:uri="http://schemas.microsoft.com/sharepoint/v3"/>
    <ds:schemaRef ds:uri="http://purl.org/dc/terms/"/>
    <ds:schemaRef ds:uri="http://purl.org/dc/elements/1.1/"/>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CF691F70-AF10-4DF4-9E18-8C7DD178E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Lee County BOCC</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engstrtm</dc:creator>
  <cp:lastModifiedBy>Engstrom, Timothy</cp:lastModifiedBy>
  <cp:revision>2</cp:revision>
  <dcterms:created xsi:type="dcterms:W3CDTF">2018-04-10T17:57:00Z</dcterms:created>
  <dcterms:modified xsi:type="dcterms:W3CDTF">2018-04-10T17:57:00Z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0x010100DE9E88C319484147AA56611BA7C9F69B</vt:lpwstr>
  </property>
</Properties>
</file>