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35" w:rsidRPr="00E82035" w:rsidRDefault="00E82035" w:rsidP="00EA6D91">
      <w:pPr>
        <w:pStyle w:val="NormalWeb"/>
        <w:spacing w:before="0" w:beforeAutospacing="0" w:after="0" w:afterAutospacing="0"/>
        <w:rPr>
          <w:rFonts w:ascii="Arial" w:hAnsi="Arial" w:cs="Arial"/>
          <w:sz w:val="20"/>
          <w:szCs w:val="20"/>
        </w:rPr>
      </w:pPr>
    </w:p>
    <w:p w:rsidR="00E82035" w:rsidRPr="00E82035" w:rsidRDefault="00E82035" w:rsidP="00E82035">
      <w:pPr>
        <w:contextualSpacing/>
        <w:rPr>
          <w:rFonts w:cs="Arial"/>
          <w:b/>
          <w:sz w:val="20"/>
          <w:szCs w:val="20"/>
        </w:rPr>
      </w:pPr>
      <w:r w:rsidRPr="00E82035">
        <w:rPr>
          <w:rFonts w:cs="Arial"/>
          <w:b/>
          <w:sz w:val="20"/>
          <w:szCs w:val="20"/>
        </w:rPr>
        <w:t>Drainage Systems Require Maintenance</w:t>
      </w:r>
    </w:p>
    <w:p w:rsidR="00E82035" w:rsidRPr="00E82035" w:rsidRDefault="00E82035" w:rsidP="00E82035">
      <w:pPr>
        <w:contextualSpacing/>
        <w:rPr>
          <w:rFonts w:cs="Arial"/>
          <w:sz w:val="20"/>
          <w:szCs w:val="20"/>
        </w:rPr>
      </w:pPr>
    </w:p>
    <w:p w:rsidR="00E82035" w:rsidRPr="00E82035" w:rsidRDefault="00E82035" w:rsidP="00E82035">
      <w:pPr>
        <w:contextualSpacing/>
        <w:jc w:val="both"/>
        <w:rPr>
          <w:rFonts w:cs="Arial"/>
          <w:sz w:val="20"/>
          <w:szCs w:val="20"/>
        </w:rPr>
      </w:pPr>
      <w:r w:rsidRPr="00E82035">
        <w:rPr>
          <w:rFonts w:cs="Arial"/>
          <w:sz w:val="20"/>
          <w:szCs w:val="20"/>
        </w:rPr>
        <w:t>Lee County has a system of canals, ditches, and waterways that serve to direct the flow of floodwater. It is most important that these elements of the floodwater drainage system be kept clear of debris and trash that could impede the flow of water during a flood situation.</w:t>
      </w:r>
    </w:p>
    <w:p w:rsidR="00E82035" w:rsidRPr="00E82035" w:rsidRDefault="00E82035" w:rsidP="00E82035">
      <w:pPr>
        <w:contextualSpacing/>
        <w:jc w:val="both"/>
        <w:rPr>
          <w:rFonts w:cs="Arial"/>
          <w:sz w:val="20"/>
          <w:szCs w:val="20"/>
        </w:rPr>
      </w:pPr>
    </w:p>
    <w:p w:rsidR="00E82035" w:rsidRPr="00E82035" w:rsidRDefault="00E82035" w:rsidP="00E82035">
      <w:pPr>
        <w:contextualSpacing/>
        <w:jc w:val="both"/>
        <w:rPr>
          <w:rFonts w:cs="Arial"/>
          <w:sz w:val="20"/>
          <w:szCs w:val="20"/>
        </w:rPr>
      </w:pPr>
      <w:r w:rsidRPr="00E82035">
        <w:rPr>
          <w:rFonts w:cs="Arial"/>
          <w:sz w:val="20"/>
          <w:szCs w:val="20"/>
        </w:rPr>
        <w:t xml:space="preserve">To report drainage problems in incorporated areas call your city Public Works. In unincorporated Lee County, </w:t>
      </w:r>
      <w:r w:rsidR="00D72247">
        <w:rPr>
          <w:rFonts w:cs="Arial"/>
          <w:sz w:val="20"/>
          <w:szCs w:val="20"/>
        </w:rPr>
        <w:t>c</w:t>
      </w:r>
      <w:r w:rsidRPr="00E82035">
        <w:rPr>
          <w:rFonts w:cs="Arial"/>
          <w:sz w:val="20"/>
          <w:szCs w:val="20"/>
        </w:rPr>
        <w:t xml:space="preserve">all Lee County DOT at 239-533-9400 or email </w:t>
      </w:r>
      <w:hyperlink r:id="rId9" w:history="1">
        <w:r w:rsidRPr="00E82035">
          <w:rPr>
            <w:rStyle w:val="Hyperlink"/>
            <w:rFonts w:cs="Arial"/>
            <w:color w:val="auto"/>
            <w:sz w:val="20"/>
            <w:szCs w:val="20"/>
            <w:u w:val="none"/>
          </w:rPr>
          <w:t>rfa@leegov.com</w:t>
        </w:r>
      </w:hyperlink>
      <w:r w:rsidRPr="00E82035">
        <w:rPr>
          <w:rFonts w:cs="Arial"/>
          <w:sz w:val="20"/>
          <w:szCs w:val="20"/>
        </w:rPr>
        <w:t>. After 5:30 pm and on weekends call 239-533-3626.</w:t>
      </w:r>
    </w:p>
    <w:p w:rsidR="00E82035" w:rsidRPr="00E82035" w:rsidRDefault="00E82035" w:rsidP="00E82035">
      <w:pPr>
        <w:contextualSpacing/>
        <w:jc w:val="both"/>
        <w:rPr>
          <w:rFonts w:cs="Arial"/>
          <w:sz w:val="20"/>
          <w:szCs w:val="20"/>
        </w:rPr>
      </w:pPr>
    </w:p>
    <w:p w:rsidR="00E82035" w:rsidRPr="00E82035" w:rsidRDefault="00E82035" w:rsidP="00E82035">
      <w:pPr>
        <w:contextualSpacing/>
        <w:jc w:val="both"/>
        <w:rPr>
          <w:rFonts w:cs="Arial"/>
          <w:sz w:val="20"/>
          <w:szCs w:val="20"/>
        </w:rPr>
      </w:pPr>
      <w:r w:rsidRPr="00E82035">
        <w:rPr>
          <w:rFonts w:cs="Arial"/>
          <w:sz w:val="20"/>
          <w:szCs w:val="20"/>
        </w:rPr>
        <w:t>Dumping of debris and trash in the drainage system or alteration of the channels is prohibited. Violators should be reported to law enforcement or public works officials.</w:t>
      </w:r>
    </w:p>
    <w:p w:rsidR="00E82035" w:rsidRPr="00E82035" w:rsidRDefault="00E82035" w:rsidP="00E82035">
      <w:pPr>
        <w:contextualSpacing/>
        <w:jc w:val="both"/>
        <w:rPr>
          <w:rFonts w:cs="Arial"/>
          <w:sz w:val="20"/>
          <w:szCs w:val="20"/>
        </w:rPr>
      </w:pPr>
    </w:p>
    <w:p w:rsidR="00E82035" w:rsidRPr="00E82035" w:rsidRDefault="00E82035" w:rsidP="00E82035">
      <w:pPr>
        <w:contextualSpacing/>
        <w:jc w:val="both"/>
        <w:rPr>
          <w:rFonts w:cs="Arial"/>
          <w:sz w:val="20"/>
          <w:szCs w:val="20"/>
        </w:rPr>
      </w:pPr>
      <w:r w:rsidRPr="00E82035">
        <w:rPr>
          <w:rFonts w:cs="Arial"/>
          <w:sz w:val="20"/>
          <w:szCs w:val="20"/>
        </w:rPr>
        <w:t xml:space="preserve">Call Lee County Community Development at 239-533-8597 for help in identifying and examining different ways to retrofit an existing building and advice on </w:t>
      </w:r>
      <w:r>
        <w:rPr>
          <w:rFonts w:cs="Arial"/>
          <w:sz w:val="20"/>
          <w:szCs w:val="20"/>
        </w:rPr>
        <w:t>s</w:t>
      </w:r>
      <w:r w:rsidRPr="00E82035">
        <w:rPr>
          <w:rFonts w:cs="Arial"/>
          <w:sz w:val="20"/>
          <w:szCs w:val="20"/>
        </w:rPr>
        <w:t>iting and building new structures.</w:t>
      </w:r>
    </w:p>
    <w:p w:rsidR="00E82035" w:rsidRPr="00E82035" w:rsidRDefault="00E82035" w:rsidP="00E82035">
      <w:pPr>
        <w:contextualSpacing/>
        <w:jc w:val="both"/>
        <w:rPr>
          <w:rFonts w:cs="Arial"/>
          <w:sz w:val="20"/>
          <w:szCs w:val="20"/>
        </w:rPr>
      </w:pPr>
    </w:p>
    <w:p w:rsidR="00E82035" w:rsidRPr="00E82035" w:rsidRDefault="00E82035" w:rsidP="00E82035">
      <w:pPr>
        <w:contextualSpacing/>
        <w:jc w:val="both"/>
        <w:rPr>
          <w:rFonts w:cs="Arial"/>
          <w:sz w:val="20"/>
          <w:szCs w:val="20"/>
        </w:rPr>
      </w:pPr>
      <w:r w:rsidRPr="00E82035">
        <w:rPr>
          <w:rFonts w:cs="Arial"/>
          <w:sz w:val="20"/>
          <w:szCs w:val="20"/>
        </w:rPr>
        <w:t>Further information on flood mitigation techniques can be found at the website for the Federal Emergency Management Agency</w:t>
      </w:r>
      <w:r>
        <w:rPr>
          <w:rFonts w:cs="Arial"/>
          <w:sz w:val="20"/>
          <w:szCs w:val="20"/>
        </w:rPr>
        <w:t xml:space="preserve">: </w:t>
      </w:r>
      <w:bookmarkStart w:id="0" w:name="_GoBack"/>
      <w:r w:rsidR="00BF14BB">
        <w:fldChar w:fldCharType="begin"/>
      </w:r>
      <w:r w:rsidR="00BF14BB">
        <w:instrText xml:space="preserve"> HYPERLINK "http://www.fema.gov/hazus/prevent-disaster-losses" </w:instrText>
      </w:r>
      <w:r w:rsidR="00BF14BB">
        <w:fldChar w:fldCharType="separate"/>
      </w:r>
      <w:r w:rsidRPr="00E82035">
        <w:rPr>
          <w:rStyle w:val="Hyperlink"/>
          <w:rFonts w:cs="Arial"/>
          <w:color w:val="auto"/>
          <w:sz w:val="20"/>
          <w:szCs w:val="20"/>
          <w:u w:val="none"/>
        </w:rPr>
        <w:t>www.fema.gov/hazus/prevent-disaster-losses</w:t>
      </w:r>
      <w:r w:rsidR="00BF14BB">
        <w:rPr>
          <w:rStyle w:val="Hyperlink"/>
          <w:rFonts w:cs="Arial"/>
          <w:color w:val="auto"/>
          <w:sz w:val="20"/>
          <w:szCs w:val="20"/>
          <w:u w:val="none"/>
        </w:rPr>
        <w:fldChar w:fldCharType="end"/>
      </w:r>
      <w:r w:rsidRPr="00E82035">
        <w:rPr>
          <w:rFonts w:cs="Arial"/>
          <w:sz w:val="20"/>
          <w:szCs w:val="20"/>
        </w:rPr>
        <w:t>.</w:t>
      </w:r>
      <w:bookmarkEnd w:id="0"/>
    </w:p>
    <w:p w:rsidR="00E82035" w:rsidRPr="00E82035" w:rsidRDefault="00E82035" w:rsidP="00EA6D91">
      <w:pPr>
        <w:pStyle w:val="NormalWeb"/>
        <w:spacing w:before="0" w:beforeAutospacing="0" w:after="0" w:afterAutospacing="0"/>
        <w:rPr>
          <w:rFonts w:ascii="Arial" w:hAnsi="Arial" w:cs="Arial"/>
          <w:sz w:val="20"/>
          <w:szCs w:val="20"/>
        </w:rPr>
      </w:pPr>
    </w:p>
    <w:sectPr w:rsidR="00E82035" w:rsidRPr="00E82035" w:rsidSect="00CE02BD">
      <w:footerReference w:type="default" r:id="rId10"/>
      <w:pgSz w:w="12240" w:h="15840" w:code="1"/>
      <w:pgMar w:top="1440" w:right="1440" w:bottom="1440" w:left="1440" w:header="270" w:footer="720" w:gutter="0"/>
      <w:paperSrc w:first="2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BB" w:rsidRDefault="00BF14BB" w:rsidP="008F5E16">
      <w:r>
        <w:separator/>
      </w:r>
    </w:p>
  </w:endnote>
  <w:endnote w:type="continuationSeparator" w:id="0">
    <w:p w:rsidR="00BF14BB" w:rsidRDefault="00BF14BB" w:rsidP="008F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BD" w:rsidRPr="0033799A" w:rsidRDefault="00CE02BD" w:rsidP="00233F4E">
    <w:pPr>
      <w:pStyle w:val="Footer"/>
      <w:jc w:val="center"/>
      <w:rPr>
        <w:rFonts w:asciiTheme="minorHAnsi" w:hAnsiTheme="minorHAnsi"/>
        <w:sz w:val="20"/>
        <w:szCs w:val="20"/>
      </w:rPr>
    </w:pPr>
    <w:r>
      <w:rPr>
        <w:rFonts w:asciiTheme="minorHAnsi" w:hAnsiTheme="minorHAnsi"/>
        <w:sz w:val="20"/>
        <w:szCs w:val="20"/>
      </w:rPr>
      <w: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BB" w:rsidRDefault="00BF14BB" w:rsidP="008F5E16">
      <w:r>
        <w:separator/>
      </w:r>
    </w:p>
  </w:footnote>
  <w:footnote w:type="continuationSeparator" w:id="0">
    <w:p w:rsidR="00BF14BB" w:rsidRDefault="00BF14BB" w:rsidP="008F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9"/>
    <w:rsid w:val="000D68F3"/>
    <w:rsid w:val="00145536"/>
    <w:rsid w:val="00175659"/>
    <w:rsid w:val="00233F4E"/>
    <w:rsid w:val="0024357C"/>
    <w:rsid w:val="003651F7"/>
    <w:rsid w:val="00384C02"/>
    <w:rsid w:val="007653A0"/>
    <w:rsid w:val="007B4DF4"/>
    <w:rsid w:val="008F5E16"/>
    <w:rsid w:val="009865D4"/>
    <w:rsid w:val="00A07154"/>
    <w:rsid w:val="00A16BF0"/>
    <w:rsid w:val="00AA76F2"/>
    <w:rsid w:val="00BF14BB"/>
    <w:rsid w:val="00CD4B32"/>
    <w:rsid w:val="00CE02BD"/>
    <w:rsid w:val="00D72247"/>
    <w:rsid w:val="00E82035"/>
    <w:rsid w:val="00EA6D91"/>
    <w:rsid w:val="00EB4A48"/>
    <w:rsid w:val="00FC0BCF"/>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A25D2-CEF9-4346-92F2-5F70B524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5659"/>
    <w:pPr>
      <w:tabs>
        <w:tab w:val="center" w:pos="4680"/>
        <w:tab w:val="right" w:pos="9360"/>
      </w:tabs>
    </w:pPr>
  </w:style>
  <w:style w:type="character" w:customStyle="1" w:styleId="FooterChar">
    <w:name w:val="Footer Char"/>
    <w:basedOn w:val="DefaultParagraphFont"/>
    <w:link w:val="Footer"/>
    <w:uiPriority w:val="99"/>
    <w:semiHidden/>
    <w:rsid w:val="00175659"/>
    <w:rPr>
      <w:sz w:val="24"/>
    </w:rPr>
  </w:style>
  <w:style w:type="character" w:styleId="Hyperlink">
    <w:name w:val="Hyperlink"/>
    <w:basedOn w:val="DefaultParagraphFont"/>
    <w:uiPriority w:val="99"/>
    <w:unhideWhenUsed/>
    <w:rsid w:val="00175659"/>
    <w:rPr>
      <w:color w:val="0000FF" w:themeColor="hyperlink"/>
      <w:u w:val="single"/>
    </w:rPr>
  </w:style>
  <w:style w:type="paragraph" w:styleId="NormalWeb">
    <w:name w:val="Normal (Web)"/>
    <w:basedOn w:val="Normal"/>
    <w:uiPriority w:val="99"/>
    <w:unhideWhenUsed/>
    <w:rsid w:val="00EA6D91"/>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EA6D91"/>
    <w:rPr>
      <w:color w:val="800080" w:themeColor="followedHyperlink"/>
      <w:u w:val="single"/>
    </w:rPr>
  </w:style>
  <w:style w:type="paragraph" w:styleId="Header">
    <w:name w:val="header"/>
    <w:basedOn w:val="Normal"/>
    <w:link w:val="HeaderChar"/>
    <w:uiPriority w:val="99"/>
    <w:semiHidden/>
    <w:unhideWhenUsed/>
    <w:rsid w:val="007653A0"/>
    <w:pPr>
      <w:tabs>
        <w:tab w:val="center" w:pos="4680"/>
        <w:tab w:val="right" w:pos="9360"/>
      </w:tabs>
    </w:pPr>
  </w:style>
  <w:style w:type="character" w:customStyle="1" w:styleId="HeaderChar">
    <w:name w:val="Header Char"/>
    <w:basedOn w:val="DefaultParagraphFont"/>
    <w:link w:val="Header"/>
    <w:uiPriority w:val="99"/>
    <w:semiHidden/>
    <w:rsid w:val="007653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fa@lee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A93A1-D760-41B3-8BCE-B0ED85548A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D59837-6D2A-4E6D-B64A-932405266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32AE8-7EED-472A-B9DC-B4F0BCF77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engstrtm</dc:creator>
  <cp:lastModifiedBy>Engstrom, Timothy</cp:lastModifiedBy>
  <cp:revision>3</cp:revision>
  <dcterms:created xsi:type="dcterms:W3CDTF">2018-04-26T17:49:00Z</dcterms:created>
  <dcterms:modified xsi:type="dcterms:W3CDTF">2018-04-26T18:31:00Z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